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31679" w14:textId="231C6CE4" w:rsidR="00B51AC3" w:rsidRPr="008B06ED" w:rsidRDefault="00AD74C6" w:rsidP="004F0315">
      <w:pPr>
        <w:shd w:val="clear" w:color="auto" w:fill="FFFFFF"/>
        <w:spacing w:before="100" w:beforeAutospacing="1" w:after="100" w:afterAutospacing="1" w:line="360" w:lineRule="atLeast"/>
        <w:jc w:val="both"/>
        <w:outlineLvl w:val="0"/>
        <w:rPr>
          <w:rFonts w:ascii="Lato" w:eastAsia="Times New Roman" w:hAnsi="Lato" w:cs="Times New Roman"/>
          <w:b/>
          <w:bCs/>
          <w:color w:val="5E5E5E"/>
          <w:kern w:val="36"/>
          <w:sz w:val="32"/>
          <w:szCs w:val="32"/>
          <w:lang w:eastAsia="it-IT"/>
        </w:rPr>
      </w:pPr>
      <w:bookmarkStart w:id="0" w:name="_Hlk39050119"/>
      <w:r>
        <w:rPr>
          <w:rFonts w:ascii="Lato" w:eastAsia="Times New Roman" w:hAnsi="Lato" w:cs="Times New Roman"/>
          <w:b/>
          <w:bCs/>
          <w:color w:val="5E5E5E"/>
          <w:kern w:val="36"/>
          <w:sz w:val="32"/>
          <w:szCs w:val="32"/>
          <w:lang w:eastAsia="it-IT"/>
        </w:rPr>
        <w:t xml:space="preserve">RIAPERTURA TERMINI </w:t>
      </w:r>
      <w:r w:rsidR="003A32DF" w:rsidRPr="008B06ED">
        <w:rPr>
          <w:rFonts w:ascii="Lato" w:eastAsia="Times New Roman" w:hAnsi="Lato" w:cs="Times New Roman"/>
          <w:b/>
          <w:bCs/>
          <w:color w:val="5E5E5E"/>
          <w:kern w:val="36"/>
          <w:sz w:val="32"/>
          <w:szCs w:val="32"/>
          <w:lang w:eastAsia="it-IT"/>
        </w:rPr>
        <w:t xml:space="preserve">AVVISO PUBBLICO </w:t>
      </w:r>
      <w:bookmarkStart w:id="1" w:name="_Hlk39053357"/>
      <w:r w:rsidR="003A32DF" w:rsidRPr="008B06ED">
        <w:rPr>
          <w:rFonts w:ascii="Lato" w:eastAsia="Times New Roman" w:hAnsi="Lato" w:cs="Times New Roman"/>
          <w:b/>
          <w:bCs/>
          <w:color w:val="5E5E5E"/>
          <w:kern w:val="36"/>
          <w:sz w:val="32"/>
          <w:szCs w:val="32"/>
          <w:lang w:eastAsia="it-IT"/>
        </w:rPr>
        <w:t xml:space="preserve">PER LA </w:t>
      </w:r>
      <w:bookmarkStart w:id="2" w:name="_Hlk38889887"/>
      <w:r w:rsidR="003A32DF" w:rsidRPr="008B06ED">
        <w:rPr>
          <w:rFonts w:ascii="Lato" w:eastAsia="Times New Roman" w:hAnsi="Lato" w:cs="Times New Roman"/>
          <w:b/>
          <w:bCs/>
          <w:color w:val="5E5E5E"/>
          <w:kern w:val="36"/>
          <w:sz w:val="32"/>
          <w:szCs w:val="32"/>
          <w:lang w:eastAsia="it-IT"/>
        </w:rPr>
        <w:t xml:space="preserve">CONCESSIONE DI UN BONUS UNA TANTUM A FONDO PERDUTO A FAVORE DELLE </w:t>
      </w:r>
      <w:r w:rsidR="003A32DF" w:rsidRPr="00A77B5E">
        <w:rPr>
          <w:rFonts w:ascii="Lato" w:eastAsia="Times New Roman" w:hAnsi="Lato" w:cs="Times New Roman"/>
          <w:b/>
          <w:bCs/>
          <w:color w:val="5E5E5E"/>
          <w:kern w:val="36"/>
          <w:sz w:val="32"/>
          <w:szCs w:val="32"/>
          <w:lang w:eastAsia="it-IT"/>
        </w:rPr>
        <w:t>IMPRESE</w:t>
      </w:r>
      <w:r w:rsidR="000718AE" w:rsidRPr="008B06ED">
        <w:rPr>
          <w:rFonts w:ascii="Lato" w:eastAsia="Times New Roman" w:hAnsi="Lato" w:cs="Times New Roman"/>
          <w:b/>
          <w:bCs/>
          <w:color w:val="5E5E5E"/>
          <w:kern w:val="36"/>
          <w:sz w:val="32"/>
          <w:szCs w:val="32"/>
          <w:lang w:eastAsia="it-IT"/>
        </w:rPr>
        <w:t xml:space="preserve"> </w:t>
      </w:r>
      <w:r w:rsidR="003A32DF" w:rsidRPr="008B06ED">
        <w:rPr>
          <w:rFonts w:ascii="Lato" w:eastAsia="Times New Roman" w:hAnsi="Lato" w:cs="Times New Roman"/>
          <w:b/>
          <w:bCs/>
          <w:color w:val="5E5E5E"/>
          <w:kern w:val="36"/>
          <w:sz w:val="32"/>
          <w:szCs w:val="32"/>
          <w:lang w:eastAsia="it-IT"/>
        </w:rPr>
        <w:t xml:space="preserve">ARTIGIANE, COMMERCIALI, INDUSTRIALI E DI SERVIZI, IN DIPENDENZA DELLA CRISI ECONOMICO-FINANZIARIA DA </w:t>
      </w:r>
      <w:r w:rsidR="003A32DF" w:rsidRPr="008B06ED">
        <w:rPr>
          <w:rFonts w:ascii="Lato" w:eastAsia="Times New Roman" w:hAnsi="Lato" w:cs="Times New Roman" w:hint="eastAsia"/>
          <w:b/>
          <w:bCs/>
          <w:color w:val="5E5E5E"/>
          <w:kern w:val="36"/>
          <w:sz w:val="32"/>
          <w:szCs w:val="32"/>
          <w:lang w:eastAsia="it-IT"/>
        </w:rPr>
        <w:t>“</w:t>
      </w:r>
      <w:r w:rsidR="003A32DF" w:rsidRPr="008B06ED">
        <w:rPr>
          <w:rFonts w:ascii="Lato" w:eastAsia="Times New Roman" w:hAnsi="Lato" w:cs="Times New Roman"/>
          <w:b/>
          <w:bCs/>
          <w:color w:val="5E5E5E"/>
          <w:kern w:val="36"/>
          <w:sz w:val="32"/>
          <w:szCs w:val="32"/>
          <w:lang w:eastAsia="it-IT"/>
        </w:rPr>
        <w:t>COVID-19</w:t>
      </w:r>
      <w:r w:rsidR="003A32DF" w:rsidRPr="008B06ED">
        <w:rPr>
          <w:rFonts w:ascii="Lato" w:eastAsia="Times New Roman" w:hAnsi="Lato" w:cs="Times New Roman" w:hint="eastAsia"/>
          <w:b/>
          <w:bCs/>
          <w:color w:val="5E5E5E"/>
          <w:kern w:val="36"/>
          <w:sz w:val="32"/>
          <w:szCs w:val="32"/>
          <w:lang w:eastAsia="it-IT"/>
        </w:rPr>
        <w:t>”</w:t>
      </w:r>
      <w:r w:rsidR="004F0315" w:rsidRPr="008B06ED">
        <w:rPr>
          <w:rFonts w:ascii="Lato" w:eastAsia="Times New Roman" w:hAnsi="Lato" w:cs="Times New Roman"/>
          <w:b/>
          <w:bCs/>
          <w:color w:val="5E5E5E"/>
          <w:kern w:val="36"/>
          <w:sz w:val="32"/>
          <w:szCs w:val="32"/>
          <w:lang w:eastAsia="it-IT"/>
        </w:rPr>
        <w:t>.</w:t>
      </w:r>
    </w:p>
    <w:bookmarkEnd w:id="2"/>
    <w:bookmarkEnd w:id="0"/>
    <w:bookmarkEnd w:id="1"/>
    <w:p w14:paraId="58F1C57F" w14:textId="77777777" w:rsidR="00076737" w:rsidRDefault="00076737" w:rsidP="00076737">
      <w:pPr>
        <w:pStyle w:val="Default"/>
        <w:rPr>
          <w:sz w:val="23"/>
          <w:szCs w:val="23"/>
        </w:rPr>
      </w:pPr>
      <w:r>
        <w:rPr>
          <w:b/>
          <w:bCs/>
          <w:sz w:val="23"/>
          <w:szCs w:val="23"/>
        </w:rPr>
        <w:t>ART.</w:t>
      </w:r>
      <w:r w:rsidR="00570F87">
        <w:rPr>
          <w:b/>
          <w:bCs/>
          <w:sz w:val="23"/>
          <w:szCs w:val="23"/>
        </w:rPr>
        <w:t xml:space="preserve"> </w:t>
      </w:r>
      <w:r>
        <w:rPr>
          <w:b/>
          <w:bCs/>
          <w:sz w:val="23"/>
          <w:szCs w:val="23"/>
        </w:rPr>
        <w:t xml:space="preserve">1 </w:t>
      </w:r>
      <w:r w:rsidR="00570F87">
        <w:rPr>
          <w:b/>
          <w:bCs/>
          <w:sz w:val="23"/>
          <w:szCs w:val="23"/>
        </w:rPr>
        <w:t xml:space="preserve">– </w:t>
      </w:r>
      <w:r>
        <w:rPr>
          <w:b/>
          <w:bCs/>
          <w:sz w:val="23"/>
          <w:szCs w:val="23"/>
        </w:rPr>
        <w:t>OBIETTIVI</w:t>
      </w:r>
      <w:r w:rsidR="00570F87">
        <w:rPr>
          <w:b/>
          <w:bCs/>
          <w:sz w:val="23"/>
          <w:szCs w:val="23"/>
        </w:rPr>
        <w:t xml:space="preserve">, </w:t>
      </w:r>
      <w:proofErr w:type="gramStart"/>
      <w:r>
        <w:rPr>
          <w:b/>
          <w:bCs/>
          <w:sz w:val="23"/>
          <w:szCs w:val="23"/>
        </w:rPr>
        <w:t>FINALITÀ</w:t>
      </w:r>
      <w:r w:rsidR="00570F87">
        <w:rPr>
          <w:b/>
          <w:bCs/>
          <w:sz w:val="23"/>
          <w:szCs w:val="23"/>
        </w:rPr>
        <w:t xml:space="preserve">  E</w:t>
      </w:r>
      <w:proofErr w:type="gramEnd"/>
      <w:r w:rsidR="00570F87">
        <w:rPr>
          <w:b/>
          <w:bCs/>
          <w:sz w:val="23"/>
          <w:szCs w:val="23"/>
        </w:rPr>
        <w:t xml:space="preserve"> PROVVEDIMENTI COMUNALI</w:t>
      </w:r>
    </w:p>
    <w:p w14:paraId="4E32730D" w14:textId="77777777" w:rsidR="00076737" w:rsidRDefault="00076737" w:rsidP="00076737">
      <w:pPr>
        <w:pStyle w:val="Default"/>
        <w:numPr>
          <w:ilvl w:val="0"/>
          <w:numId w:val="1"/>
        </w:numPr>
        <w:jc w:val="both"/>
        <w:rPr>
          <w:sz w:val="23"/>
          <w:szCs w:val="23"/>
        </w:rPr>
      </w:pPr>
      <w:r>
        <w:rPr>
          <w:sz w:val="23"/>
          <w:szCs w:val="23"/>
        </w:rPr>
        <w:t>Il presente Avviso è finalizzato a sostenere le</w:t>
      </w:r>
      <w:r w:rsidR="00B27C0E">
        <w:rPr>
          <w:sz w:val="23"/>
          <w:szCs w:val="23"/>
        </w:rPr>
        <w:t xml:space="preserve"> </w:t>
      </w:r>
      <w:r w:rsidRPr="00B27C0E">
        <w:rPr>
          <w:sz w:val="23"/>
          <w:szCs w:val="23"/>
        </w:rPr>
        <w:t>imprese</w:t>
      </w:r>
      <w:r>
        <w:rPr>
          <w:sz w:val="23"/>
          <w:szCs w:val="23"/>
        </w:rPr>
        <w:t xml:space="preserve"> artigianali, commerciali, industriali e di servizi con sede operativa nel territorio del </w:t>
      </w:r>
      <w:r w:rsidRPr="00076737">
        <w:rPr>
          <w:b/>
          <w:bCs/>
          <w:sz w:val="23"/>
          <w:szCs w:val="23"/>
        </w:rPr>
        <w:t>COMUNE DI CAMPOFIORITO</w:t>
      </w:r>
      <w:r>
        <w:rPr>
          <w:sz w:val="23"/>
          <w:szCs w:val="23"/>
        </w:rPr>
        <w:t>, appartenenti ai settori colpiti dall’attuale crisi economico-finanziaria causata dall’emergenza sanitaria “COVID-19”, mediante la concessione di un bonus una tantum a fondo perduto.</w:t>
      </w:r>
      <w:r w:rsidR="00570F87">
        <w:rPr>
          <w:sz w:val="23"/>
          <w:szCs w:val="23"/>
        </w:rPr>
        <w:t xml:space="preserve"> </w:t>
      </w:r>
    </w:p>
    <w:p w14:paraId="0074925E" w14:textId="77777777" w:rsidR="00570F87" w:rsidRDefault="00570F87" w:rsidP="00570F87">
      <w:pPr>
        <w:pStyle w:val="Default"/>
        <w:numPr>
          <w:ilvl w:val="0"/>
          <w:numId w:val="1"/>
        </w:numPr>
        <w:jc w:val="both"/>
      </w:pPr>
      <w:r>
        <w:t>C</w:t>
      </w:r>
      <w:r w:rsidRPr="006928D3">
        <w:t>on Deliberazione della CONSIGLIO COMUNALE n. 4 del 17.04.2020,</w:t>
      </w:r>
      <w:r>
        <w:t xml:space="preserve"> </w:t>
      </w:r>
      <w:r w:rsidRPr="006928D3">
        <w:t xml:space="preserve">è stato approvato il bilancio di previsione pluriennale 2020/2022 e nel quale, al fine di far fronte all'emergenza sociale ed economica connessa alla diffusione del COVID-19, è stato </w:t>
      </w:r>
      <w:r>
        <w:t xml:space="preserve">implementato, anche con fondi comunali di ulteriori € 10.000,00, il capitolo 11370501/1 - </w:t>
      </w:r>
      <w:r w:rsidRPr="006928D3">
        <w:t>missione</w:t>
      </w:r>
      <w:r>
        <w:t xml:space="preserve"> 13, </w:t>
      </w:r>
      <w:proofErr w:type="spellStart"/>
      <w:r>
        <w:t>pgm</w:t>
      </w:r>
      <w:proofErr w:type="spellEnd"/>
      <w:r>
        <w:t xml:space="preserve"> 7, </w:t>
      </w:r>
      <w:proofErr w:type="spellStart"/>
      <w:r>
        <w:t>Pdc</w:t>
      </w:r>
      <w:proofErr w:type="spellEnd"/>
      <w:r>
        <w:t xml:space="preserve"> 1.04.02.02, capitolo 11370501/1;</w:t>
      </w:r>
    </w:p>
    <w:p w14:paraId="131FCF0E" w14:textId="148A3009" w:rsidR="009C3931" w:rsidRPr="00AD74C6" w:rsidRDefault="00E05F9C" w:rsidP="00570F87">
      <w:pPr>
        <w:pStyle w:val="Default"/>
        <w:numPr>
          <w:ilvl w:val="0"/>
          <w:numId w:val="1"/>
        </w:numPr>
        <w:jc w:val="both"/>
      </w:pPr>
      <w:r w:rsidRPr="00570F87">
        <w:rPr>
          <w:sz w:val="23"/>
          <w:szCs w:val="23"/>
        </w:rPr>
        <w:t>Deliberazione della</w:t>
      </w:r>
      <w:r w:rsidR="009C3931" w:rsidRPr="00570F87">
        <w:rPr>
          <w:sz w:val="23"/>
          <w:szCs w:val="23"/>
        </w:rPr>
        <w:t xml:space="preserve"> GIUNTA MUNICIPALE </w:t>
      </w:r>
      <w:r w:rsidR="009C3931" w:rsidRPr="00E10432">
        <w:rPr>
          <w:sz w:val="23"/>
          <w:szCs w:val="23"/>
        </w:rPr>
        <w:t xml:space="preserve">N. </w:t>
      </w:r>
      <w:r w:rsidR="00E10432" w:rsidRPr="00E10432">
        <w:rPr>
          <w:sz w:val="23"/>
          <w:szCs w:val="23"/>
        </w:rPr>
        <w:t>29</w:t>
      </w:r>
      <w:r w:rsidRPr="00570F87">
        <w:rPr>
          <w:sz w:val="23"/>
          <w:szCs w:val="23"/>
        </w:rPr>
        <w:t xml:space="preserve"> del</w:t>
      </w:r>
      <w:r w:rsidR="00C30BD2">
        <w:rPr>
          <w:sz w:val="23"/>
          <w:szCs w:val="23"/>
        </w:rPr>
        <w:t xml:space="preserve"> </w:t>
      </w:r>
      <w:r w:rsidR="009C3931" w:rsidRPr="00570F87">
        <w:rPr>
          <w:sz w:val="23"/>
          <w:szCs w:val="23"/>
        </w:rPr>
        <w:t>28</w:t>
      </w:r>
      <w:r w:rsidRPr="00570F87">
        <w:rPr>
          <w:sz w:val="23"/>
          <w:szCs w:val="23"/>
        </w:rPr>
        <w:t xml:space="preserve">.04.2020, </w:t>
      </w:r>
      <w:r w:rsidR="00570F87">
        <w:rPr>
          <w:sz w:val="23"/>
          <w:szCs w:val="23"/>
        </w:rPr>
        <w:t>M</w:t>
      </w:r>
      <w:r w:rsidR="00570F87" w:rsidRPr="00570F87">
        <w:rPr>
          <w:sz w:val="23"/>
          <w:szCs w:val="23"/>
        </w:rPr>
        <w:t xml:space="preserve">isure di sostegno comunali in dipendenza della crisi economico-finanziaria da </w:t>
      </w:r>
      <w:r w:rsidR="00570F87" w:rsidRPr="00570F87">
        <w:rPr>
          <w:rFonts w:hint="eastAsia"/>
          <w:sz w:val="23"/>
          <w:szCs w:val="23"/>
        </w:rPr>
        <w:t>“</w:t>
      </w:r>
      <w:r w:rsidR="00570F87" w:rsidRPr="00570F87">
        <w:rPr>
          <w:sz w:val="23"/>
          <w:szCs w:val="23"/>
        </w:rPr>
        <w:t>covid-19</w:t>
      </w:r>
      <w:r w:rsidR="00570F87" w:rsidRPr="00570F87">
        <w:rPr>
          <w:rFonts w:hint="eastAsia"/>
          <w:sz w:val="23"/>
          <w:szCs w:val="23"/>
        </w:rPr>
        <w:t>”</w:t>
      </w:r>
      <w:r w:rsidR="00570F87" w:rsidRPr="00570F87">
        <w:rPr>
          <w:sz w:val="23"/>
          <w:szCs w:val="23"/>
        </w:rPr>
        <w:t xml:space="preserve"> - concessione di un bonus una tantum a fondo perduto a favore delle microimprese artigiane, commerciali, industriali e di servizi. </w:t>
      </w:r>
      <w:r w:rsidR="009C3931" w:rsidRPr="00570F87">
        <w:rPr>
          <w:b/>
          <w:bCs/>
          <w:sz w:val="23"/>
          <w:szCs w:val="23"/>
        </w:rPr>
        <w:t>ATTO DI INDIRIZZO AI SENSI DELL’ART. 109, COMMA 1 DEL TUEL</w:t>
      </w:r>
      <w:r w:rsidR="009C3931" w:rsidRPr="00570F87">
        <w:rPr>
          <w:sz w:val="23"/>
          <w:szCs w:val="23"/>
        </w:rPr>
        <w:t>.</w:t>
      </w:r>
    </w:p>
    <w:p w14:paraId="46571AB0" w14:textId="77777777" w:rsidR="004B3FB3" w:rsidRDefault="004B3FB3" w:rsidP="00076737">
      <w:pPr>
        <w:pStyle w:val="Default"/>
        <w:rPr>
          <w:b/>
          <w:bCs/>
          <w:sz w:val="23"/>
          <w:szCs w:val="23"/>
        </w:rPr>
      </w:pPr>
    </w:p>
    <w:p w14:paraId="16A7A5AC" w14:textId="77777777" w:rsidR="00076737" w:rsidRDefault="00076737" w:rsidP="00076737">
      <w:pPr>
        <w:pStyle w:val="Default"/>
        <w:rPr>
          <w:sz w:val="23"/>
          <w:szCs w:val="23"/>
        </w:rPr>
      </w:pPr>
      <w:r>
        <w:rPr>
          <w:b/>
          <w:bCs/>
          <w:sz w:val="23"/>
          <w:szCs w:val="23"/>
        </w:rPr>
        <w:t xml:space="preserve">ART. </w:t>
      </w:r>
      <w:r w:rsidR="00570F87">
        <w:rPr>
          <w:b/>
          <w:bCs/>
          <w:sz w:val="23"/>
          <w:szCs w:val="23"/>
        </w:rPr>
        <w:t>2</w:t>
      </w:r>
      <w:r>
        <w:rPr>
          <w:b/>
          <w:bCs/>
          <w:sz w:val="23"/>
          <w:szCs w:val="23"/>
        </w:rPr>
        <w:t xml:space="preserve"> -</w:t>
      </w:r>
      <w:r w:rsidR="00570F87">
        <w:rPr>
          <w:b/>
          <w:bCs/>
          <w:sz w:val="23"/>
          <w:szCs w:val="23"/>
        </w:rPr>
        <w:t xml:space="preserve"> </w:t>
      </w:r>
      <w:r>
        <w:rPr>
          <w:b/>
          <w:bCs/>
          <w:sz w:val="23"/>
          <w:szCs w:val="23"/>
        </w:rPr>
        <w:t>SOGGETTI BENEFICIARI</w:t>
      </w:r>
    </w:p>
    <w:p w14:paraId="388B7D78" w14:textId="77777777" w:rsidR="004B3FB3" w:rsidRPr="003B6A6C" w:rsidRDefault="00076737" w:rsidP="00970BF7">
      <w:pPr>
        <w:pStyle w:val="Default"/>
        <w:numPr>
          <w:ilvl w:val="0"/>
          <w:numId w:val="5"/>
        </w:numPr>
        <w:jc w:val="both"/>
        <w:rPr>
          <w:sz w:val="23"/>
          <w:szCs w:val="23"/>
        </w:rPr>
      </w:pPr>
      <w:r w:rsidRPr="004B3FB3">
        <w:rPr>
          <w:sz w:val="23"/>
          <w:szCs w:val="23"/>
        </w:rPr>
        <w:t xml:space="preserve">Possono presentare la domanda del bonus una tantum le </w:t>
      </w:r>
      <w:r w:rsidRPr="003B6A6C">
        <w:rPr>
          <w:sz w:val="23"/>
          <w:szCs w:val="23"/>
        </w:rPr>
        <w:t>imprese Artigiane, Commerciali,</w:t>
      </w:r>
      <w:r w:rsidR="004B3FB3" w:rsidRPr="003B6A6C">
        <w:rPr>
          <w:sz w:val="23"/>
          <w:szCs w:val="23"/>
        </w:rPr>
        <w:t xml:space="preserve"> </w:t>
      </w:r>
      <w:r w:rsidRPr="003B6A6C">
        <w:rPr>
          <w:sz w:val="23"/>
          <w:szCs w:val="23"/>
        </w:rPr>
        <w:t>Industriali e di Servizi:</w:t>
      </w:r>
    </w:p>
    <w:p w14:paraId="5A593118" w14:textId="77777777" w:rsidR="00076737" w:rsidRPr="004B3FB3" w:rsidRDefault="00076737" w:rsidP="004B3FB3">
      <w:pPr>
        <w:pStyle w:val="Default"/>
        <w:numPr>
          <w:ilvl w:val="1"/>
          <w:numId w:val="5"/>
        </w:numPr>
        <w:jc w:val="both"/>
        <w:rPr>
          <w:sz w:val="23"/>
          <w:szCs w:val="23"/>
        </w:rPr>
      </w:pPr>
      <w:r w:rsidRPr="003B6A6C">
        <w:rPr>
          <w:sz w:val="23"/>
          <w:szCs w:val="23"/>
        </w:rPr>
        <w:t xml:space="preserve">risultino attive e abbiano sede </w:t>
      </w:r>
      <w:r w:rsidR="00D560F5" w:rsidRPr="003B6A6C">
        <w:rPr>
          <w:sz w:val="23"/>
          <w:szCs w:val="23"/>
        </w:rPr>
        <w:t xml:space="preserve">legale e/o </w:t>
      </w:r>
      <w:r w:rsidRPr="003B6A6C">
        <w:rPr>
          <w:sz w:val="23"/>
          <w:szCs w:val="23"/>
        </w:rPr>
        <w:t>operativa</w:t>
      </w:r>
      <w:r w:rsidRPr="004B3FB3">
        <w:rPr>
          <w:sz w:val="23"/>
          <w:szCs w:val="23"/>
        </w:rPr>
        <w:t xml:space="preserve"> nel</w:t>
      </w:r>
      <w:r w:rsidR="00825D5D">
        <w:rPr>
          <w:sz w:val="23"/>
          <w:szCs w:val="23"/>
        </w:rPr>
        <w:t xml:space="preserve"> COMUNE DI CAMPOFIORITO</w:t>
      </w:r>
      <w:r w:rsidRPr="004B3FB3">
        <w:rPr>
          <w:sz w:val="23"/>
          <w:szCs w:val="23"/>
        </w:rPr>
        <w:t>;</w:t>
      </w:r>
    </w:p>
    <w:p w14:paraId="2ABD5105" w14:textId="77777777" w:rsidR="004A5DF4" w:rsidRDefault="00076737" w:rsidP="004A5DF4">
      <w:pPr>
        <w:pStyle w:val="Default"/>
        <w:numPr>
          <w:ilvl w:val="1"/>
          <w:numId w:val="5"/>
        </w:numPr>
        <w:jc w:val="both"/>
        <w:rPr>
          <w:sz w:val="23"/>
          <w:szCs w:val="23"/>
        </w:rPr>
      </w:pPr>
      <w:r>
        <w:rPr>
          <w:sz w:val="23"/>
          <w:szCs w:val="23"/>
        </w:rPr>
        <w:t>risultino iscritte nelle pertinenti sezioni del Registro delle Imprese istituito presso la CCIAA territorialmente competente;</w:t>
      </w:r>
    </w:p>
    <w:p w14:paraId="3BD9E47D" w14:textId="128177D6" w:rsidR="004A5DF4" w:rsidRPr="002243D4" w:rsidRDefault="00896E59" w:rsidP="004B1225">
      <w:pPr>
        <w:pStyle w:val="Default"/>
        <w:numPr>
          <w:ilvl w:val="1"/>
          <w:numId w:val="5"/>
        </w:numPr>
        <w:jc w:val="both"/>
        <w:rPr>
          <w:sz w:val="23"/>
          <w:szCs w:val="23"/>
        </w:rPr>
      </w:pPr>
      <w:r w:rsidRPr="002243D4">
        <w:rPr>
          <w:sz w:val="23"/>
          <w:szCs w:val="23"/>
        </w:rPr>
        <w:t>abbiano un fatturato/volume di affari desumibile dall’ultima dichiarazione fiscale presentata con valori compresi tra € 1,00 e € 1</w:t>
      </w:r>
      <w:r w:rsidR="002243D4">
        <w:rPr>
          <w:sz w:val="23"/>
          <w:szCs w:val="23"/>
        </w:rPr>
        <w:t>.0</w:t>
      </w:r>
      <w:r w:rsidRPr="002243D4">
        <w:rPr>
          <w:sz w:val="23"/>
          <w:szCs w:val="23"/>
        </w:rPr>
        <w:t>00.000,00</w:t>
      </w:r>
      <w:r w:rsidR="004A5DF4" w:rsidRPr="002243D4">
        <w:rPr>
          <w:sz w:val="23"/>
          <w:szCs w:val="23"/>
        </w:rPr>
        <w:t xml:space="preserve">, </w:t>
      </w:r>
    </w:p>
    <w:p w14:paraId="311F67AD" w14:textId="77777777" w:rsidR="004A5DF4" w:rsidRDefault="004A5DF4" w:rsidP="004A5DF4">
      <w:pPr>
        <w:pStyle w:val="Default"/>
        <w:ind w:left="1440"/>
        <w:jc w:val="both"/>
        <w:rPr>
          <w:sz w:val="23"/>
          <w:szCs w:val="23"/>
        </w:rPr>
      </w:pPr>
      <w:r w:rsidRPr="004A5DF4">
        <w:rPr>
          <w:i/>
          <w:iCs/>
          <w:sz w:val="23"/>
          <w:szCs w:val="23"/>
        </w:rPr>
        <w:t>ovvero</w:t>
      </w:r>
      <w:r w:rsidRPr="004A5DF4">
        <w:rPr>
          <w:sz w:val="23"/>
          <w:szCs w:val="23"/>
        </w:rPr>
        <w:t xml:space="preserve">, </w:t>
      </w:r>
    </w:p>
    <w:p w14:paraId="1CD930A4" w14:textId="342989ED" w:rsidR="004A5DF4" w:rsidRPr="004A5DF4" w:rsidRDefault="004A5DF4" w:rsidP="004A5DF4">
      <w:pPr>
        <w:pStyle w:val="Default"/>
        <w:ind w:left="1440"/>
        <w:jc w:val="both"/>
        <w:rPr>
          <w:sz w:val="23"/>
          <w:szCs w:val="23"/>
        </w:rPr>
      </w:pPr>
      <w:r w:rsidRPr="003B6A6C">
        <w:rPr>
          <w:sz w:val="23"/>
          <w:szCs w:val="23"/>
        </w:rPr>
        <w:t>per le imprese attive successivamente al 31 marzo 2019 che il fatturato/volume d’affari dell’impresa nel corso del 2019 compresi tra € 1,00 e € 1</w:t>
      </w:r>
      <w:r w:rsidR="00AD74C6">
        <w:rPr>
          <w:sz w:val="23"/>
          <w:szCs w:val="23"/>
        </w:rPr>
        <w:t>.0</w:t>
      </w:r>
      <w:r w:rsidRPr="003B6A6C">
        <w:rPr>
          <w:sz w:val="23"/>
          <w:szCs w:val="23"/>
        </w:rPr>
        <w:t>00.000,00;</w:t>
      </w:r>
    </w:p>
    <w:p w14:paraId="532BC06B" w14:textId="77777777" w:rsidR="003B6A6C" w:rsidRDefault="003B6A6C" w:rsidP="00076737">
      <w:pPr>
        <w:pStyle w:val="Default"/>
        <w:rPr>
          <w:b/>
          <w:bCs/>
          <w:sz w:val="23"/>
          <w:szCs w:val="23"/>
        </w:rPr>
      </w:pPr>
    </w:p>
    <w:p w14:paraId="5081B597" w14:textId="77777777" w:rsidR="00076737" w:rsidRDefault="00076737" w:rsidP="00076737">
      <w:pPr>
        <w:pStyle w:val="Default"/>
        <w:rPr>
          <w:b/>
          <w:bCs/>
          <w:sz w:val="23"/>
          <w:szCs w:val="23"/>
        </w:rPr>
      </w:pPr>
      <w:r>
        <w:rPr>
          <w:b/>
          <w:bCs/>
          <w:sz w:val="23"/>
          <w:szCs w:val="23"/>
        </w:rPr>
        <w:t xml:space="preserve">ART. </w:t>
      </w:r>
      <w:r w:rsidR="00570F87">
        <w:rPr>
          <w:b/>
          <w:bCs/>
          <w:sz w:val="23"/>
          <w:szCs w:val="23"/>
        </w:rPr>
        <w:t>3</w:t>
      </w:r>
      <w:r>
        <w:rPr>
          <w:b/>
          <w:bCs/>
          <w:sz w:val="23"/>
          <w:szCs w:val="23"/>
        </w:rPr>
        <w:t xml:space="preserve"> -</w:t>
      </w:r>
      <w:r w:rsidR="00570F87">
        <w:rPr>
          <w:b/>
          <w:bCs/>
          <w:sz w:val="23"/>
          <w:szCs w:val="23"/>
        </w:rPr>
        <w:t xml:space="preserve"> </w:t>
      </w:r>
      <w:r>
        <w:rPr>
          <w:b/>
          <w:bCs/>
          <w:sz w:val="23"/>
          <w:szCs w:val="23"/>
        </w:rPr>
        <w:t>CONDIZIONI DI AMMISSIBILITÀ</w:t>
      </w:r>
      <w:r w:rsidR="003902A3">
        <w:rPr>
          <w:b/>
          <w:bCs/>
          <w:sz w:val="23"/>
          <w:szCs w:val="23"/>
        </w:rPr>
        <w:t xml:space="preserve"> E IMPORTO DEL BONUS</w:t>
      </w:r>
    </w:p>
    <w:p w14:paraId="1B205134" w14:textId="77777777" w:rsidR="003902A3" w:rsidRPr="003902A3" w:rsidRDefault="003902A3" w:rsidP="00DD3FBC">
      <w:pPr>
        <w:pStyle w:val="Default"/>
        <w:numPr>
          <w:ilvl w:val="0"/>
          <w:numId w:val="6"/>
        </w:numPr>
        <w:jc w:val="both"/>
        <w:rPr>
          <w:b/>
          <w:bCs/>
          <w:sz w:val="23"/>
          <w:szCs w:val="23"/>
        </w:rPr>
      </w:pPr>
      <w:r w:rsidRPr="003902A3">
        <w:rPr>
          <w:b/>
          <w:bCs/>
          <w:sz w:val="23"/>
          <w:szCs w:val="23"/>
        </w:rPr>
        <w:t xml:space="preserve">IMPRESE </w:t>
      </w:r>
      <w:r w:rsidR="00C53185">
        <w:rPr>
          <w:b/>
          <w:bCs/>
          <w:sz w:val="23"/>
          <w:szCs w:val="23"/>
        </w:rPr>
        <w:t xml:space="preserve">(operatori economici) </w:t>
      </w:r>
      <w:r w:rsidRPr="003902A3">
        <w:rPr>
          <w:b/>
          <w:bCs/>
          <w:sz w:val="23"/>
          <w:szCs w:val="23"/>
        </w:rPr>
        <w:t>CON UN'ATTIVITÀ ECONOMICA SOSPESA</w:t>
      </w:r>
      <w:r w:rsidRPr="003902A3">
        <w:rPr>
          <w:sz w:val="23"/>
          <w:szCs w:val="23"/>
        </w:rPr>
        <w:t xml:space="preserve"> </w:t>
      </w:r>
      <w:r w:rsidRPr="00DC0783">
        <w:rPr>
          <w:sz w:val="23"/>
          <w:szCs w:val="23"/>
        </w:rPr>
        <w:t>ai sensi dei D.P.C.M. 11 Marzo 2020 e 22 Marzo 2020</w:t>
      </w:r>
      <w:r>
        <w:rPr>
          <w:sz w:val="23"/>
          <w:szCs w:val="23"/>
        </w:rPr>
        <w:t xml:space="preserve">: </w:t>
      </w:r>
    </w:p>
    <w:p w14:paraId="41D7E838" w14:textId="77777777" w:rsidR="003902A3" w:rsidRPr="003B6A6C" w:rsidRDefault="003902A3" w:rsidP="00DA141C">
      <w:pPr>
        <w:pStyle w:val="Default"/>
        <w:numPr>
          <w:ilvl w:val="0"/>
          <w:numId w:val="7"/>
        </w:numPr>
        <w:jc w:val="both"/>
        <w:rPr>
          <w:sz w:val="23"/>
          <w:szCs w:val="23"/>
        </w:rPr>
      </w:pPr>
      <w:r w:rsidRPr="003B6A6C">
        <w:rPr>
          <w:sz w:val="23"/>
          <w:szCs w:val="23"/>
        </w:rPr>
        <w:lastRenderedPageBreak/>
        <w:t xml:space="preserve">Alle </w:t>
      </w:r>
      <w:r w:rsidR="00076737" w:rsidRPr="003B6A6C">
        <w:rPr>
          <w:sz w:val="23"/>
          <w:szCs w:val="23"/>
        </w:rPr>
        <w:t>Imprese interessate</w:t>
      </w:r>
      <w:r w:rsidRPr="003B6A6C">
        <w:rPr>
          <w:sz w:val="23"/>
          <w:szCs w:val="23"/>
        </w:rPr>
        <w:t xml:space="preserve"> che </w:t>
      </w:r>
      <w:r w:rsidR="00076737" w:rsidRPr="003B6A6C">
        <w:rPr>
          <w:sz w:val="23"/>
          <w:szCs w:val="23"/>
        </w:rPr>
        <w:t>alla data di presentazione della domanda</w:t>
      </w:r>
      <w:r w:rsidRPr="003B6A6C">
        <w:rPr>
          <w:sz w:val="23"/>
          <w:szCs w:val="23"/>
        </w:rPr>
        <w:t xml:space="preserve"> (per il tramite dei loro rappresentanti legali), esercitano</w:t>
      </w:r>
      <w:r w:rsidR="00076737" w:rsidRPr="003B6A6C">
        <w:rPr>
          <w:sz w:val="23"/>
          <w:szCs w:val="23"/>
        </w:rPr>
        <w:t xml:space="preserve">, conformemente alle informazioni desumibili dal Registro imprese del sistema camerale, </w:t>
      </w:r>
      <w:r w:rsidR="00762010" w:rsidRPr="003B6A6C">
        <w:rPr>
          <w:b/>
          <w:bCs/>
          <w:sz w:val="23"/>
          <w:szCs w:val="23"/>
        </w:rPr>
        <w:t>UN'ATTIVITÀ ECONOMICA SOSPESA</w:t>
      </w:r>
      <w:r w:rsidR="00762010" w:rsidRPr="003B6A6C">
        <w:rPr>
          <w:sz w:val="23"/>
          <w:szCs w:val="23"/>
        </w:rPr>
        <w:t xml:space="preserve"> </w:t>
      </w:r>
      <w:r w:rsidR="00076737" w:rsidRPr="003B6A6C">
        <w:rPr>
          <w:sz w:val="23"/>
          <w:szCs w:val="23"/>
        </w:rPr>
        <w:t>ai sensi dei D.P.C.M. 11 Marzo 2020 e 22 Marzo 2020 e delle</w:t>
      </w:r>
      <w:r w:rsidR="00DD3FBC" w:rsidRPr="003B6A6C">
        <w:rPr>
          <w:sz w:val="23"/>
          <w:szCs w:val="23"/>
        </w:rPr>
        <w:t xml:space="preserve"> </w:t>
      </w:r>
      <w:r w:rsidR="00076737" w:rsidRPr="003B6A6C">
        <w:rPr>
          <w:sz w:val="23"/>
          <w:szCs w:val="23"/>
        </w:rPr>
        <w:t xml:space="preserve">Ordinanze del Presidente della Regione </w:t>
      </w:r>
      <w:r w:rsidR="00D272A6" w:rsidRPr="003B6A6C">
        <w:rPr>
          <w:sz w:val="23"/>
          <w:szCs w:val="23"/>
        </w:rPr>
        <w:t>Sicilia</w:t>
      </w:r>
      <w:r w:rsidR="00076737" w:rsidRPr="003B6A6C">
        <w:rPr>
          <w:sz w:val="23"/>
          <w:szCs w:val="23"/>
        </w:rPr>
        <w:t xml:space="preserve"> emanate nell'ambito dell'emergenza </w:t>
      </w:r>
      <w:proofErr w:type="spellStart"/>
      <w:r w:rsidR="00076737" w:rsidRPr="003B6A6C">
        <w:rPr>
          <w:sz w:val="23"/>
          <w:szCs w:val="23"/>
        </w:rPr>
        <w:t>Covid</w:t>
      </w:r>
      <w:proofErr w:type="spellEnd"/>
      <w:r w:rsidR="00076737" w:rsidRPr="003B6A6C">
        <w:rPr>
          <w:sz w:val="23"/>
          <w:szCs w:val="23"/>
        </w:rPr>
        <w:t xml:space="preserve"> 19, sempreché non si siano avvalse delle deroghe di cui all’art .1 comma 1 lettere d) e g) del D.P.C.M. 22 Marzo 2020 e </w:t>
      </w:r>
      <w:proofErr w:type="spellStart"/>
      <w:r w:rsidR="00076737" w:rsidRPr="003B6A6C">
        <w:rPr>
          <w:sz w:val="23"/>
          <w:szCs w:val="23"/>
        </w:rPr>
        <w:t>s.m.i.</w:t>
      </w:r>
      <w:proofErr w:type="spellEnd"/>
      <w:r w:rsidRPr="003B6A6C">
        <w:rPr>
          <w:sz w:val="23"/>
          <w:szCs w:val="23"/>
        </w:rPr>
        <w:t xml:space="preserve">, è concesso un bonus,  nella forma di un contributo a fondo perduto, una tantum, pari a </w:t>
      </w:r>
      <w:r w:rsidRPr="009147E6">
        <w:rPr>
          <w:b/>
          <w:bCs/>
          <w:sz w:val="23"/>
          <w:szCs w:val="23"/>
        </w:rPr>
        <w:t>€ 500,00</w:t>
      </w:r>
      <w:r w:rsidRPr="003B6A6C">
        <w:rPr>
          <w:sz w:val="23"/>
          <w:szCs w:val="23"/>
        </w:rPr>
        <w:t xml:space="preserve"> per ciascuna impresa richiedente.</w:t>
      </w:r>
    </w:p>
    <w:p w14:paraId="12F48C41" w14:textId="77777777" w:rsidR="003902A3" w:rsidRDefault="003902A3" w:rsidP="003902A3">
      <w:pPr>
        <w:pStyle w:val="Default"/>
        <w:numPr>
          <w:ilvl w:val="0"/>
          <w:numId w:val="7"/>
        </w:numPr>
        <w:jc w:val="both"/>
        <w:rPr>
          <w:sz w:val="23"/>
          <w:szCs w:val="23"/>
        </w:rPr>
      </w:pPr>
      <w:r w:rsidRPr="003B6A6C">
        <w:rPr>
          <w:sz w:val="23"/>
          <w:szCs w:val="23"/>
        </w:rPr>
        <w:t xml:space="preserve">Il presente bonus è cumulabile con tutte le indennità e le agevolazioni, anche finanziarie, emanate a livello nazionale per fronteggiare l’attuale crisi economico-finanziaria causata dall’emergenza sanitaria da “COVID-19”, </w:t>
      </w:r>
      <w:r w:rsidRPr="003B6A6C">
        <w:rPr>
          <w:b/>
          <w:bCs/>
          <w:sz w:val="23"/>
          <w:szCs w:val="23"/>
        </w:rPr>
        <w:t>ivi comprese le indennità erogate dall’INPS ai sensi del D.L. 17 Marzo 2020, n. 18</w:t>
      </w:r>
      <w:r w:rsidRPr="003B6A6C">
        <w:rPr>
          <w:sz w:val="23"/>
          <w:szCs w:val="23"/>
        </w:rPr>
        <w:t>,</w:t>
      </w:r>
      <w:r w:rsidRPr="00DD3FBC">
        <w:rPr>
          <w:sz w:val="23"/>
          <w:szCs w:val="23"/>
        </w:rPr>
        <w:t xml:space="preserve"> e, in analogia a queste ultime, non è soggetto a imposizione fiscale, salvo diversa previsione della legislazione statale in materia.</w:t>
      </w:r>
    </w:p>
    <w:p w14:paraId="4AB56045" w14:textId="77777777" w:rsidR="003902A3" w:rsidRDefault="003902A3" w:rsidP="003902A3">
      <w:pPr>
        <w:pStyle w:val="Default"/>
        <w:numPr>
          <w:ilvl w:val="0"/>
          <w:numId w:val="7"/>
        </w:numPr>
        <w:jc w:val="both"/>
        <w:rPr>
          <w:sz w:val="23"/>
          <w:szCs w:val="23"/>
        </w:rPr>
      </w:pPr>
      <w:r>
        <w:rPr>
          <w:sz w:val="23"/>
          <w:szCs w:val="23"/>
        </w:rPr>
        <w:t>Il bonus verrà integrato di un</w:t>
      </w:r>
      <w:r w:rsidR="00C80789">
        <w:rPr>
          <w:sz w:val="23"/>
          <w:szCs w:val="23"/>
        </w:rPr>
        <w:t xml:space="preserve"> ulteriore </w:t>
      </w:r>
      <w:r>
        <w:rPr>
          <w:sz w:val="23"/>
          <w:szCs w:val="23"/>
        </w:rPr>
        <w:t xml:space="preserve">quota, per un importo massimo </w:t>
      </w:r>
      <w:r w:rsidRPr="003902A3">
        <w:rPr>
          <w:b/>
          <w:bCs/>
          <w:sz w:val="23"/>
          <w:szCs w:val="23"/>
        </w:rPr>
        <w:t>di € 300,00</w:t>
      </w:r>
      <w:r>
        <w:rPr>
          <w:sz w:val="23"/>
          <w:szCs w:val="23"/>
        </w:rPr>
        <w:t>, come copertura parziale</w:t>
      </w:r>
      <w:r w:rsidR="00427EB2">
        <w:rPr>
          <w:sz w:val="23"/>
          <w:szCs w:val="23"/>
        </w:rPr>
        <w:t xml:space="preserve"> o </w:t>
      </w:r>
      <w:r>
        <w:rPr>
          <w:sz w:val="23"/>
          <w:szCs w:val="23"/>
        </w:rPr>
        <w:t>totale delle spese di affitto, debitamente dimostrate con la produzione del regolare contratto di affitto.</w:t>
      </w:r>
    </w:p>
    <w:p w14:paraId="2B3B1BEC" w14:textId="77777777" w:rsidR="003902A3" w:rsidRPr="00DC0783" w:rsidRDefault="003902A3" w:rsidP="00C80789">
      <w:pPr>
        <w:pStyle w:val="Default"/>
        <w:ind w:left="1776"/>
        <w:jc w:val="both"/>
        <w:rPr>
          <w:sz w:val="23"/>
          <w:szCs w:val="23"/>
        </w:rPr>
      </w:pPr>
    </w:p>
    <w:p w14:paraId="15AAF2F2" w14:textId="77777777" w:rsidR="00DC0783" w:rsidRPr="00C80789" w:rsidRDefault="00C80789" w:rsidP="00C80789">
      <w:pPr>
        <w:pStyle w:val="Default"/>
        <w:numPr>
          <w:ilvl w:val="0"/>
          <w:numId w:val="6"/>
        </w:numPr>
        <w:jc w:val="both"/>
        <w:rPr>
          <w:sz w:val="23"/>
          <w:szCs w:val="23"/>
        </w:rPr>
      </w:pPr>
      <w:bookmarkStart w:id="3" w:name="_Hlk38888489"/>
      <w:r w:rsidRPr="00C80789">
        <w:rPr>
          <w:b/>
          <w:bCs/>
          <w:sz w:val="23"/>
          <w:szCs w:val="23"/>
        </w:rPr>
        <w:t>PER LE IMPRESE</w:t>
      </w:r>
      <w:r w:rsidR="00C53185">
        <w:rPr>
          <w:b/>
          <w:bCs/>
          <w:sz w:val="23"/>
          <w:szCs w:val="23"/>
        </w:rPr>
        <w:t xml:space="preserve"> (operatori economici)</w:t>
      </w:r>
      <w:r w:rsidRPr="00C80789">
        <w:rPr>
          <w:b/>
          <w:bCs/>
          <w:sz w:val="23"/>
          <w:szCs w:val="23"/>
        </w:rPr>
        <w:t xml:space="preserve"> NON RIENTRANTI NELLA CASISTICA DI CUI AL</w:t>
      </w:r>
      <w:r w:rsidR="00427EB2">
        <w:rPr>
          <w:b/>
          <w:bCs/>
          <w:sz w:val="23"/>
          <w:szCs w:val="23"/>
        </w:rPr>
        <w:t xml:space="preserve"> </w:t>
      </w:r>
      <w:r w:rsidRPr="00C80789">
        <w:rPr>
          <w:b/>
          <w:bCs/>
          <w:sz w:val="23"/>
          <w:szCs w:val="23"/>
        </w:rPr>
        <w:t>PRECEDENTE</w:t>
      </w:r>
      <w:r w:rsidR="00427EB2">
        <w:rPr>
          <w:b/>
          <w:bCs/>
          <w:sz w:val="23"/>
          <w:szCs w:val="23"/>
        </w:rPr>
        <w:t xml:space="preserve"> PUNTO 1.</w:t>
      </w:r>
      <w:r w:rsidR="00F263D7" w:rsidRPr="00DC0783">
        <w:rPr>
          <w:sz w:val="23"/>
          <w:szCs w:val="23"/>
        </w:rPr>
        <w:t xml:space="preserve">, </w:t>
      </w:r>
      <w:r>
        <w:rPr>
          <w:sz w:val="23"/>
          <w:szCs w:val="23"/>
        </w:rPr>
        <w:t xml:space="preserve">che hanno avuto </w:t>
      </w:r>
      <w:r w:rsidR="00F263D7" w:rsidRPr="00DC0783">
        <w:rPr>
          <w:sz w:val="23"/>
          <w:szCs w:val="23"/>
        </w:rPr>
        <w:t>un decremento del fatturato nel mese di marzo di almeno il 30%</w:t>
      </w:r>
      <w:r>
        <w:rPr>
          <w:sz w:val="23"/>
          <w:szCs w:val="23"/>
        </w:rPr>
        <w:t>,</w:t>
      </w:r>
      <w:r w:rsidR="00F263D7" w:rsidRPr="00DC0783">
        <w:rPr>
          <w:sz w:val="23"/>
          <w:szCs w:val="23"/>
        </w:rPr>
        <w:t xml:space="preserve"> rispetto allo stesso mese del 2019</w:t>
      </w:r>
      <w:bookmarkEnd w:id="3"/>
      <w:r w:rsidR="00DC0783" w:rsidRPr="00DC0783">
        <w:rPr>
          <w:sz w:val="23"/>
          <w:szCs w:val="23"/>
        </w:rPr>
        <w:t>,</w:t>
      </w:r>
      <w:r w:rsidR="00694FD6">
        <w:rPr>
          <w:sz w:val="23"/>
          <w:szCs w:val="23"/>
        </w:rPr>
        <w:t xml:space="preserve"> </w:t>
      </w:r>
      <w:r w:rsidRPr="003902A3">
        <w:rPr>
          <w:sz w:val="23"/>
          <w:szCs w:val="23"/>
        </w:rPr>
        <w:t xml:space="preserve">è concesso </w:t>
      </w:r>
      <w:r>
        <w:rPr>
          <w:sz w:val="23"/>
          <w:szCs w:val="23"/>
        </w:rPr>
        <w:t xml:space="preserve">un </w:t>
      </w:r>
      <w:proofErr w:type="gramStart"/>
      <w:r>
        <w:rPr>
          <w:sz w:val="23"/>
          <w:szCs w:val="23"/>
        </w:rPr>
        <w:t xml:space="preserve">bonus,  </w:t>
      </w:r>
      <w:r w:rsidRPr="003902A3">
        <w:rPr>
          <w:sz w:val="23"/>
          <w:szCs w:val="23"/>
        </w:rPr>
        <w:t>nella</w:t>
      </w:r>
      <w:proofErr w:type="gramEnd"/>
      <w:r w:rsidRPr="003902A3">
        <w:rPr>
          <w:sz w:val="23"/>
          <w:szCs w:val="23"/>
        </w:rPr>
        <w:t xml:space="preserve"> forma di un contributo a fondo perduto</w:t>
      </w:r>
      <w:r>
        <w:rPr>
          <w:sz w:val="23"/>
          <w:szCs w:val="23"/>
        </w:rPr>
        <w:t>,</w:t>
      </w:r>
      <w:r w:rsidRPr="003902A3">
        <w:rPr>
          <w:sz w:val="23"/>
          <w:szCs w:val="23"/>
        </w:rPr>
        <w:t xml:space="preserve"> una tantum, pari </w:t>
      </w:r>
      <w:r w:rsidRPr="00C80789">
        <w:rPr>
          <w:sz w:val="23"/>
          <w:szCs w:val="23"/>
        </w:rPr>
        <w:t xml:space="preserve">a </w:t>
      </w:r>
      <w:r w:rsidRPr="00191DA6">
        <w:rPr>
          <w:b/>
          <w:bCs/>
          <w:sz w:val="23"/>
          <w:szCs w:val="23"/>
        </w:rPr>
        <w:t>€ 250,00</w:t>
      </w:r>
      <w:r w:rsidRPr="003902A3">
        <w:rPr>
          <w:sz w:val="23"/>
          <w:szCs w:val="23"/>
        </w:rPr>
        <w:t xml:space="preserve"> per ciascuna impresa richiedente</w:t>
      </w:r>
      <w:r>
        <w:rPr>
          <w:sz w:val="23"/>
          <w:szCs w:val="23"/>
        </w:rPr>
        <w:t xml:space="preserve">, </w:t>
      </w:r>
      <w:r w:rsidR="00DC0783" w:rsidRPr="00C80789">
        <w:rPr>
          <w:sz w:val="23"/>
          <w:szCs w:val="23"/>
        </w:rPr>
        <w:t>in tal caso:</w:t>
      </w:r>
    </w:p>
    <w:p w14:paraId="5A36E8F5" w14:textId="77777777" w:rsidR="00DC0783" w:rsidRPr="00DC0783" w:rsidRDefault="00DC0783" w:rsidP="00DC0783">
      <w:pPr>
        <w:pStyle w:val="Default"/>
        <w:numPr>
          <w:ilvl w:val="1"/>
          <w:numId w:val="7"/>
        </w:numPr>
        <w:jc w:val="both"/>
        <w:rPr>
          <w:sz w:val="23"/>
          <w:szCs w:val="23"/>
        </w:rPr>
      </w:pPr>
      <w:bookmarkStart w:id="4" w:name="_Hlk38888655"/>
      <w:r w:rsidRPr="00DC0783">
        <w:rPr>
          <w:sz w:val="23"/>
          <w:szCs w:val="23"/>
        </w:rPr>
        <w:t xml:space="preserve">per le </w:t>
      </w:r>
      <w:r w:rsidRPr="00DC0783">
        <w:rPr>
          <w:b/>
          <w:bCs/>
          <w:sz w:val="23"/>
          <w:szCs w:val="23"/>
        </w:rPr>
        <w:t>imprese con IVA ordinaria</w:t>
      </w:r>
      <w:r w:rsidRPr="00DC0783">
        <w:rPr>
          <w:sz w:val="23"/>
          <w:szCs w:val="23"/>
        </w:rPr>
        <w:t xml:space="preserve"> il requisito va dimostrato allegando all’istanza la stampa del registro IVA o del libro giornale o equipollenti, relativi al mese di marzo del 2019 e del 2020;</w:t>
      </w:r>
    </w:p>
    <w:p w14:paraId="0793DDF1" w14:textId="77777777" w:rsidR="005B4593" w:rsidRDefault="00DC0783" w:rsidP="005B4593">
      <w:pPr>
        <w:pStyle w:val="Default"/>
        <w:numPr>
          <w:ilvl w:val="1"/>
          <w:numId w:val="7"/>
        </w:numPr>
        <w:jc w:val="both"/>
        <w:rPr>
          <w:sz w:val="23"/>
          <w:szCs w:val="23"/>
        </w:rPr>
      </w:pPr>
      <w:r w:rsidRPr="00DC0783">
        <w:rPr>
          <w:sz w:val="23"/>
          <w:szCs w:val="23"/>
        </w:rPr>
        <w:t xml:space="preserve">per le </w:t>
      </w:r>
      <w:r w:rsidRPr="00DC0783">
        <w:rPr>
          <w:b/>
          <w:bCs/>
          <w:sz w:val="23"/>
          <w:szCs w:val="23"/>
        </w:rPr>
        <w:t>imprese</w:t>
      </w:r>
      <w:r w:rsidR="00570792">
        <w:rPr>
          <w:b/>
          <w:bCs/>
          <w:sz w:val="23"/>
          <w:szCs w:val="23"/>
        </w:rPr>
        <w:t xml:space="preserve"> con </w:t>
      </w:r>
      <w:r w:rsidRPr="00DC0783">
        <w:rPr>
          <w:b/>
          <w:bCs/>
          <w:sz w:val="23"/>
          <w:szCs w:val="23"/>
        </w:rPr>
        <w:t>regime forfettario</w:t>
      </w:r>
      <w:r w:rsidRPr="00DC0783">
        <w:rPr>
          <w:sz w:val="23"/>
          <w:szCs w:val="23"/>
        </w:rPr>
        <w:t xml:space="preserve"> </w:t>
      </w:r>
      <w:r w:rsidR="00570792" w:rsidRPr="00DC0783">
        <w:rPr>
          <w:sz w:val="23"/>
          <w:szCs w:val="23"/>
        </w:rPr>
        <w:t>il requisito va dimostrato allegando all’istanza la stampa</w:t>
      </w:r>
      <w:r w:rsidR="00570792">
        <w:rPr>
          <w:sz w:val="23"/>
          <w:szCs w:val="23"/>
        </w:rPr>
        <w:t xml:space="preserve"> d</w:t>
      </w:r>
      <w:r w:rsidRPr="00DC0783">
        <w:rPr>
          <w:sz w:val="23"/>
          <w:szCs w:val="23"/>
        </w:rPr>
        <w:t>ei ricavi ufficiali del mese di marzo del 2019 e del 2020;</w:t>
      </w:r>
    </w:p>
    <w:p w14:paraId="4EB61F59" w14:textId="77777777" w:rsidR="00C80789" w:rsidRDefault="005B4593" w:rsidP="00C80789">
      <w:pPr>
        <w:pStyle w:val="Default"/>
        <w:numPr>
          <w:ilvl w:val="1"/>
          <w:numId w:val="7"/>
        </w:numPr>
        <w:jc w:val="both"/>
        <w:rPr>
          <w:sz w:val="23"/>
          <w:szCs w:val="23"/>
        </w:rPr>
      </w:pPr>
      <w:r w:rsidRPr="005B4593">
        <w:rPr>
          <w:sz w:val="23"/>
          <w:szCs w:val="23"/>
        </w:rPr>
        <w:t>Per le imprese che abbiano avviato l’attività successivamente al</w:t>
      </w:r>
      <w:r w:rsidR="00432861">
        <w:rPr>
          <w:sz w:val="23"/>
          <w:szCs w:val="23"/>
        </w:rPr>
        <w:t xml:space="preserve"> </w:t>
      </w:r>
      <w:r w:rsidR="009147E6">
        <w:rPr>
          <w:sz w:val="23"/>
          <w:szCs w:val="23"/>
        </w:rPr>
        <w:t xml:space="preserve">31 marzo </w:t>
      </w:r>
      <w:r w:rsidRPr="005B4593">
        <w:rPr>
          <w:sz w:val="23"/>
          <w:szCs w:val="23"/>
        </w:rPr>
        <w:t>201</w:t>
      </w:r>
      <w:r w:rsidR="00432861">
        <w:rPr>
          <w:sz w:val="23"/>
          <w:szCs w:val="23"/>
        </w:rPr>
        <w:t xml:space="preserve">9 </w:t>
      </w:r>
      <w:r w:rsidRPr="005B4593">
        <w:rPr>
          <w:sz w:val="23"/>
          <w:szCs w:val="23"/>
        </w:rPr>
        <w:t xml:space="preserve">si fa riferimento ai valori del fatturato/volume di affari conseguiti </w:t>
      </w:r>
      <w:r w:rsidR="00432861">
        <w:rPr>
          <w:sz w:val="23"/>
          <w:szCs w:val="23"/>
        </w:rPr>
        <w:t>nel mese di febbraio 2020 da dimostrare con le modalit</w:t>
      </w:r>
      <w:r w:rsidR="00053E7D">
        <w:rPr>
          <w:sz w:val="23"/>
          <w:szCs w:val="23"/>
        </w:rPr>
        <w:t xml:space="preserve">à </w:t>
      </w:r>
      <w:r w:rsidR="00432861">
        <w:rPr>
          <w:sz w:val="23"/>
          <w:szCs w:val="23"/>
        </w:rPr>
        <w:t>di cui ai punti a) e b) sopra citati;</w:t>
      </w:r>
    </w:p>
    <w:bookmarkEnd w:id="4"/>
    <w:p w14:paraId="3BDD6709" w14:textId="77777777" w:rsidR="00C80789" w:rsidRDefault="00C80789" w:rsidP="00C80789">
      <w:pPr>
        <w:pStyle w:val="Default"/>
        <w:numPr>
          <w:ilvl w:val="1"/>
          <w:numId w:val="7"/>
        </w:numPr>
        <w:jc w:val="both"/>
        <w:rPr>
          <w:sz w:val="23"/>
          <w:szCs w:val="23"/>
        </w:rPr>
      </w:pPr>
      <w:r w:rsidRPr="00C80789">
        <w:rPr>
          <w:sz w:val="23"/>
          <w:szCs w:val="23"/>
        </w:rPr>
        <w:t xml:space="preserve">Il presente bonus è cumulabile con tutte le indennità e le agevolazioni, anche finanziarie, emanate a livello nazionale per fronteggiare l’attuale crisi economico-finanziaria causata dall’emergenza sanitaria da “COVID-19”, </w:t>
      </w:r>
      <w:r w:rsidRPr="00191DA6">
        <w:rPr>
          <w:b/>
          <w:bCs/>
          <w:sz w:val="23"/>
          <w:szCs w:val="23"/>
        </w:rPr>
        <w:t>ivi comprese le indennità erogate dall’INPS ai sensi del D.L. 17 Marzo 2020, n. 18</w:t>
      </w:r>
      <w:r w:rsidRPr="00191DA6">
        <w:rPr>
          <w:sz w:val="23"/>
          <w:szCs w:val="23"/>
        </w:rPr>
        <w:t>, e, in analogia a queste ultime, non è soggetto a imposizione</w:t>
      </w:r>
      <w:r w:rsidRPr="00C80789">
        <w:rPr>
          <w:sz w:val="23"/>
          <w:szCs w:val="23"/>
        </w:rPr>
        <w:t xml:space="preserve"> fiscale, salvo diversa previsione della legislazione statale in materia.</w:t>
      </w:r>
    </w:p>
    <w:p w14:paraId="37C6859C" w14:textId="77777777" w:rsidR="00C80789" w:rsidRPr="00C80789" w:rsidRDefault="00C80789" w:rsidP="00C80789">
      <w:pPr>
        <w:pStyle w:val="Default"/>
        <w:numPr>
          <w:ilvl w:val="1"/>
          <w:numId w:val="7"/>
        </w:numPr>
        <w:jc w:val="both"/>
        <w:rPr>
          <w:sz w:val="23"/>
          <w:szCs w:val="23"/>
        </w:rPr>
      </w:pPr>
      <w:r w:rsidRPr="00C80789">
        <w:rPr>
          <w:sz w:val="23"/>
          <w:szCs w:val="23"/>
        </w:rPr>
        <w:lastRenderedPageBreak/>
        <w:t xml:space="preserve">Il bonus verrà integrato di un ulteriore quota, per un importo massimo </w:t>
      </w:r>
      <w:r w:rsidRPr="00C80789">
        <w:rPr>
          <w:b/>
          <w:bCs/>
          <w:sz w:val="23"/>
          <w:szCs w:val="23"/>
        </w:rPr>
        <w:t>di € 300,00</w:t>
      </w:r>
      <w:r w:rsidRPr="00C80789">
        <w:rPr>
          <w:sz w:val="23"/>
          <w:szCs w:val="23"/>
        </w:rPr>
        <w:t>, come copertura parziale totale delle spese di affitto, debitamente dimostrate con la produzione del regolare contratto di affitto.</w:t>
      </w:r>
    </w:p>
    <w:p w14:paraId="56007422" w14:textId="77777777" w:rsidR="00D15C44" w:rsidRPr="00DC0783" w:rsidRDefault="00D15C44" w:rsidP="00DC0783">
      <w:pPr>
        <w:pStyle w:val="Default"/>
        <w:ind w:left="2496"/>
        <w:jc w:val="both"/>
        <w:rPr>
          <w:sz w:val="23"/>
          <w:szCs w:val="23"/>
        </w:rPr>
      </w:pPr>
    </w:p>
    <w:p w14:paraId="6A741A9C" w14:textId="77777777" w:rsidR="00C80789" w:rsidRDefault="00C53185" w:rsidP="00C80789">
      <w:pPr>
        <w:pStyle w:val="Default"/>
        <w:numPr>
          <w:ilvl w:val="0"/>
          <w:numId w:val="6"/>
        </w:numPr>
        <w:jc w:val="both"/>
        <w:rPr>
          <w:sz w:val="23"/>
          <w:szCs w:val="23"/>
        </w:rPr>
      </w:pPr>
      <w:r>
        <w:rPr>
          <w:sz w:val="23"/>
          <w:szCs w:val="23"/>
        </w:rPr>
        <w:t>Gli operatori economici (</w:t>
      </w:r>
      <w:r w:rsidR="00C80789">
        <w:rPr>
          <w:sz w:val="23"/>
          <w:szCs w:val="23"/>
        </w:rPr>
        <w:t>imprese</w:t>
      </w:r>
      <w:r>
        <w:rPr>
          <w:sz w:val="23"/>
          <w:szCs w:val="23"/>
        </w:rPr>
        <w:t>)</w:t>
      </w:r>
      <w:r w:rsidR="00C80789">
        <w:rPr>
          <w:sz w:val="23"/>
          <w:szCs w:val="23"/>
        </w:rPr>
        <w:t xml:space="preserve"> di cui ai punti 1. e 2.</w:t>
      </w:r>
    </w:p>
    <w:p w14:paraId="032DBFD9" w14:textId="77777777" w:rsidR="00076737" w:rsidRDefault="00C80789" w:rsidP="00C80789">
      <w:pPr>
        <w:pStyle w:val="Default"/>
        <w:numPr>
          <w:ilvl w:val="1"/>
          <w:numId w:val="6"/>
        </w:numPr>
        <w:jc w:val="both"/>
        <w:rPr>
          <w:sz w:val="23"/>
          <w:szCs w:val="23"/>
        </w:rPr>
      </w:pPr>
      <w:r>
        <w:rPr>
          <w:sz w:val="23"/>
          <w:szCs w:val="23"/>
        </w:rPr>
        <w:t xml:space="preserve">devono </w:t>
      </w:r>
      <w:r w:rsidR="00076737">
        <w:rPr>
          <w:sz w:val="23"/>
          <w:szCs w:val="23"/>
        </w:rPr>
        <w:t>trovarsi nel pieno e libero esercizio dei propri diritti, non essendo in stato di scioglimento o liquidazione e non essendo sottoposte a procedure di fallimento, liquidazione coatta amministrativa e amministrazione</w:t>
      </w:r>
      <w:r w:rsidR="00664E7A">
        <w:rPr>
          <w:sz w:val="23"/>
          <w:szCs w:val="23"/>
        </w:rPr>
        <w:t xml:space="preserve"> </w:t>
      </w:r>
      <w:proofErr w:type="gramStart"/>
      <w:r w:rsidR="00076737">
        <w:rPr>
          <w:sz w:val="23"/>
          <w:szCs w:val="23"/>
        </w:rPr>
        <w:t>controllata</w:t>
      </w:r>
      <w:r w:rsidR="000718AE">
        <w:rPr>
          <w:sz w:val="23"/>
          <w:szCs w:val="23"/>
        </w:rPr>
        <w:t xml:space="preserve"> </w:t>
      </w:r>
      <w:r w:rsidR="00076737">
        <w:rPr>
          <w:sz w:val="23"/>
          <w:szCs w:val="23"/>
        </w:rPr>
        <w:t>;</w:t>
      </w:r>
      <w:proofErr w:type="gramEnd"/>
    </w:p>
    <w:p w14:paraId="0D258DE6" w14:textId="77777777" w:rsidR="00076737" w:rsidRDefault="00C80789" w:rsidP="00C80789">
      <w:pPr>
        <w:pStyle w:val="Default"/>
        <w:numPr>
          <w:ilvl w:val="1"/>
          <w:numId w:val="6"/>
        </w:numPr>
        <w:jc w:val="both"/>
        <w:rPr>
          <w:sz w:val="23"/>
          <w:szCs w:val="23"/>
        </w:rPr>
      </w:pPr>
      <w:r>
        <w:rPr>
          <w:sz w:val="23"/>
          <w:szCs w:val="23"/>
        </w:rPr>
        <w:t xml:space="preserve">devono </w:t>
      </w:r>
      <w:r w:rsidR="00076737">
        <w:rPr>
          <w:sz w:val="23"/>
          <w:szCs w:val="23"/>
        </w:rPr>
        <w:t>essere in regola con la normativa antimafia, in particolare attestare la insussistenza di cause di divieto, sospensione o decadenza previste dall’art.</w:t>
      </w:r>
      <w:r w:rsidR="00896E59">
        <w:rPr>
          <w:sz w:val="23"/>
          <w:szCs w:val="23"/>
        </w:rPr>
        <w:t xml:space="preserve"> </w:t>
      </w:r>
      <w:r w:rsidR="00076737">
        <w:rPr>
          <w:sz w:val="23"/>
          <w:szCs w:val="23"/>
        </w:rPr>
        <w:t>67</w:t>
      </w:r>
      <w:r w:rsidR="00432861">
        <w:rPr>
          <w:sz w:val="23"/>
          <w:szCs w:val="23"/>
        </w:rPr>
        <w:t xml:space="preserve"> </w:t>
      </w:r>
      <w:r w:rsidR="00076737">
        <w:rPr>
          <w:sz w:val="23"/>
          <w:szCs w:val="23"/>
        </w:rPr>
        <w:t xml:space="preserve">del </w:t>
      </w:r>
      <w:proofErr w:type="spellStart"/>
      <w:r w:rsidR="00076737">
        <w:rPr>
          <w:sz w:val="23"/>
          <w:szCs w:val="23"/>
        </w:rPr>
        <w:t>D.Lgs.</w:t>
      </w:r>
      <w:proofErr w:type="spellEnd"/>
      <w:r w:rsidR="00896E59">
        <w:rPr>
          <w:sz w:val="23"/>
          <w:szCs w:val="23"/>
        </w:rPr>
        <w:t xml:space="preserve"> </w:t>
      </w:r>
      <w:r w:rsidR="00076737">
        <w:rPr>
          <w:sz w:val="23"/>
          <w:szCs w:val="23"/>
        </w:rPr>
        <w:t>6/9/2011 n.159 (Codice</w:t>
      </w:r>
      <w:r w:rsidR="00664E7A">
        <w:rPr>
          <w:sz w:val="23"/>
          <w:szCs w:val="23"/>
        </w:rPr>
        <w:t xml:space="preserve"> </w:t>
      </w:r>
      <w:r w:rsidR="00076737">
        <w:rPr>
          <w:sz w:val="23"/>
          <w:szCs w:val="23"/>
        </w:rPr>
        <w:t>antimafia</w:t>
      </w:r>
      <w:proofErr w:type="gramStart"/>
      <w:r w:rsidR="00076737">
        <w:rPr>
          <w:sz w:val="23"/>
          <w:szCs w:val="23"/>
        </w:rPr>
        <w:t>)</w:t>
      </w:r>
      <w:r w:rsidR="000718AE">
        <w:rPr>
          <w:sz w:val="23"/>
          <w:szCs w:val="23"/>
        </w:rPr>
        <w:t xml:space="preserve"> </w:t>
      </w:r>
      <w:r w:rsidR="00076737">
        <w:rPr>
          <w:sz w:val="23"/>
          <w:szCs w:val="23"/>
        </w:rPr>
        <w:t>;</w:t>
      </w:r>
      <w:proofErr w:type="gramEnd"/>
    </w:p>
    <w:p w14:paraId="74C16E85" w14:textId="77777777" w:rsidR="00076737" w:rsidRDefault="00076737" w:rsidP="00C80789">
      <w:pPr>
        <w:pStyle w:val="Default"/>
        <w:numPr>
          <w:ilvl w:val="1"/>
          <w:numId w:val="6"/>
        </w:numPr>
        <w:jc w:val="both"/>
        <w:rPr>
          <w:sz w:val="23"/>
          <w:szCs w:val="23"/>
        </w:rPr>
      </w:pPr>
      <w:r>
        <w:rPr>
          <w:sz w:val="23"/>
          <w:szCs w:val="23"/>
        </w:rPr>
        <w:t xml:space="preserve">non </w:t>
      </w:r>
      <w:r w:rsidR="00793BBE">
        <w:rPr>
          <w:sz w:val="23"/>
          <w:szCs w:val="23"/>
        </w:rPr>
        <w:t xml:space="preserve">avere </w:t>
      </w:r>
      <w:r>
        <w:rPr>
          <w:sz w:val="23"/>
          <w:szCs w:val="23"/>
        </w:rPr>
        <w:t>condann</w:t>
      </w:r>
      <w:r w:rsidR="00793BBE">
        <w:rPr>
          <w:sz w:val="23"/>
          <w:szCs w:val="23"/>
        </w:rPr>
        <w:t xml:space="preserve">e </w:t>
      </w:r>
      <w:r>
        <w:rPr>
          <w:sz w:val="23"/>
          <w:szCs w:val="23"/>
        </w:rPr>
        <w:t>con sentenza passata in giudicato, o non essere stat</w:t>
      </w:r>
      <w:r w:rsidR="00793BBE">
        <w:rPr>
          <w:sz w:val="23"/>
          <w:szCs w:val="23"/>
        </w:rPr>
        <w:t xml:space="preserve">e </w:t>
      </w:r>
      <w:r>
        <w:rPr>
          <w:sz w:val="23"/>
          <w:szCs w:val="23"/>
        </w:rPr>
        <w:t>destinatari</w:t>
      </w:r>
      <w:r w:rsidR="00793BBE">
        <w:rPr>
          <w:sz w:val="23"/>
          <w:szCs w:val="23"/>
        </w:rPr>
        <w:t>e</w:t>
      </w:r>
      <w:r>
        <w:rPr>
          <w:sz w:val="23"/>
          <w:szCs w:val="23"/>
        </w:rPr>
        <w:t xml:space="preserve"> di decreto penale di condanna divenuto irrevocabile o sentenza di applicazione della pena su richiesta, ai sensi dell’art. 444 c.p.p., per reati gravi in danno dello Stato o della Comunità che incidono sulla moralità professionale del legale </w:t>
      </w:r>
      <w:proofErr w:type="gramStart"/>
      <w:r>
        <w:rPr>
          <w:sz w:val="23"/>
          <w:szCs w:val="23"/>
        </w:rPr>
        <w:t>rappresentante</w:t>
      </w:r>
      <w:r w:rsidR="000718AE">
        <w:rPr>
          <w:sz w:val="23"/>
          <w:szCs w:val="23"/>
        </w:rPr>
        <w:t xml:space="preserve"> </w:t>
      </w:r>
      <w:r w:rsidR="008B15D9">
        <w:rPr>
          <w:sz w:val="23"/>
          <w:szCs w:val="23"/>
        </w:rPr>
        <w:t>;</w:t>
      </w:r>
      <w:proofErr w:type="gramEnd"/>
    </w:p>
    <w:p w14:paraId="3BB9DD77" w14:textId="77777777" w:rsidR="008B15D9" w:rsidRDefault="008B15D9" w:rsidP="00762010">
      <w:pPr>
        <w:pStyle w:val="Default"/>
        <w:ind w:left="1776"/>
        <w:jc w:val="both"/>
        <w:rPr>
          <w:sz w:val="23"/>
          <w:szCs w:val="23"/>
        </w:rPr>
      </w:pPr>
    </w:p>
    <w:p w14:paraId="64720435" w14:textId="77777777" w:rsidR="00076737" w:rsidRDefault="00076737" w:rsidP="00DD3FBC">
      <w:pPr>
        <w:pStyle w:val="Default"/>
        <w:numPr>
          <w:ilvl w:val="0"/>
          <w:numId w:val="6"/>
        </w:numPr>
        <w:jc w:val="both"/>
        <w:rPr>
          <w:sz w:val="23"/>
          <w:szCs w:val="23"/>
        </w:rPr>
      </w:pPr>
      <w:r>
        <w:rPr>
          <w:sz w:val="23"/>
          <w:szCs w:val="23"/>
        </w:rPr>
        <w:t>Ogni eventuale modifica o variazione dei requisiti, intervenuta dopo la presentazione dell’istanza, deve essere tempestivamente comunicata al RUP per le eventuali verifiche e valutazioni.</w:t>
      </w:r>
    </w:p>
    <w:p w14:paraId="05184744" w14:textId="77777777" w:rsidR="00DD3FBC" w:rsidRDefault="00DD3FBC" w:rsidP="00076737">
      <w:pPr>
        <w:pStyle w:val="Default"/>
        <w:rPr>
          <w:b/>
          <w:bCs/>
          <w:sz w:val="23"/>
          <w:szCs w:val="23"/>
        </w:rPr>
      </w:pPr>
    </w:p>
    <w:p w14:paraId="0F729F4C" w14:textId="77777777" w:rsidR="00076737" w:rsidRDefault="00076737" w:rsidP="00076737">
      <w:pPr>
        <w:pStyle w:val="Default"/>
        <w:rPr>
          <w:sz w:val="23"/>
          <w:szCs w:val="23"/>
        </w:rPr>
      </w:pPr>
      <w:r>
        <w:rPr>
          <w:b/>
          <w:bCs/>
          <w:sz w:val="23"/>
          <w:szCs w:val="23"/>
        </w:rPr>
        <w:t xml:space="preserve">ART. </w:t>
      </w:r>
      <w:r w:rsidR="00BB4952">
        <w:rPr>
          <w:b/>
          <w:bCs/>
          <w:sz w:val="23"/>
          <w:szCs w:val="23"/>
        </w:rPr>
        <w:t>4</w:t>
      </w:r>
      <w:r>
        <w:rPr>
          <w:b/>
          <w:bCs/>
          <w:sz w:val="23"/>
          <w:szCs w:val="23"/>
        </w:rPr>
        <w:t xml:space="preserve"> -</w:t>
      </w:r>
      <w:r w:rsidR="008F1182">
        <w:rPr>
          <w:b/>
          <w:bCs/>
          <w:sz w:val="23"/>
          <w:szCs w:val="23"/>
        </w:rPr>
        <w:t xml:space="preserve"> </w:t>
      </w:r>
      <w:r>
        <w:rPr>
          <w:b/>
          <w:bCs/>
          <w:sz w:val="23"/>
          <w:szCs w:val="23"/>
        </w:rPr>
        <w:t>GESTIONE DEL BONUS</w:t>
      </w:r>
    </w:p>
    <w:p w14:paraId="3B55E4CD" w14:textId="77777777" w:rsidR="00664E7A" w:rsidRPr="00DF55C7" w:rsidRDefault="00076737" w:rsidP="00076737">
      <w:pPr>
        <w:pStyle w:val="Default"/>
        <w:numPr>
          <w:ilvl w:val="0"/>
          <w:numId w:val="11"/>
        </w:numPr>
        <w:jc w:val="both"/>
        <w:rPr>
          <w:sz w:val="23"/>
          <w:szCs w:val="23"/>
        </w:rPr>
      </w:pPr>
      <w:r>
        <w:rPr>
          <w:sz w:val="23"/>
          <w:szCs w:val="23"/>
        </w:rPr>
        <w:t xml:space="preserve">Gli adempimenti relativi all’istruttoria delle domande e all’erogazione del contributo una tantum, saranno curati </w:t>
      </w:r>
      <w:r w:rsidRPr="00DF55C7">
        <w:rPr>
          <w:sz w:val="23"/>
          <w:szCs w:val="23"/>
        </w:rPr>
        <w:t xml:space="preserve">direttamente dall’Amministrazione </w:t>
      </w:r>
      <w:r w:rsidR="00664E7A" w:rsidRPr="00DF55C7">
        <w:rPr>
          <w:sz w:val="23"/>
          <w:szCs w:val="23"/>
        </w:rPr>
        <w:t>comunale</w:t>
      </w:r>
      <w:r w:rsidRPr="00DF55C7">
        <w:rPr>
          <w:sz w:val="23"/>
          <w:szCs w:val="23"/>
        </w:rPr>
        <w:t xml:space="preserve"> per il tramite </w:t>
      </w:r>
      <w:r w:rsidR="00D272A6" w:rsidRPr="00DF55C7">
        <w:rPr>
          <w:sz w:val="23"/>
          <w:szCs w:val="23"/>
        </w:rPr>
        <w:t xml:space="preserve">dell’ufficio dei servizi sociali </w:t>
      </w:r>
      <w:r w:rsidRPr="00DF55C7">
        <w:rPr>
          <w:sz w:val="23"/>
          <w:szCs w:val="23"/>
        </w:rPr>
        <w:t>con il supporto operativo d</w:t>
      </w:r>
      <w:r w:rsidR="00664E7A" w:rsidRPr="00DF55C7">
        <w:rPr>
          <w:sz w:val="23"/>
          <w:szCs w:val="23"/>
        </w:rPr>
        <w:t>ell’ufficio di protezione civile</w:t>
      </w:r>
      <w:r w:rsidRPr="00DF55C7">
        <w:rPr>
          <w:sz w:val="23"/>
          <w:szCs w:val="23"/>
        </w:rPr>
        <w:t>.</w:t>
      </w:r>
    </w:p>
    <w:p w14:paraId="69375D2B" w14:textId="77777777" w:rsidR="00076737" w:rsidRDefault="00076737" w:rsidP="00076737">
      <w:pPr>
        <w:pStyle w:val="Default"/>
        <w:numPr>
          <w:ilvl w:val="0"/>
          <w:numId w:val="11"/>
        </w:numPr>
        <w:jc w:val="both"/>
        <w:rPr>
          <w:sz w:val="23"/>
          <w:szCs w:val="23"/>
        </w:rPr>
      </w:pPr>
      <w:r w:rsidRPr="00664E7A">
        <w:rPr>
          <w:sz w:val="23"/>
          <w:szCs w:val="23"/>
        </w:rPr>
        <w:t xml:space="preserve">L’aiuto è concesso in modo automatico ai sensi dell'art. 4 del </w:t>
      </w:r>
      <w:proofErr w:type="spellStart"/>
      <w:r w:rsidRPr="00664E7A">
        <w:rPr>
          <w:sz w:val="23"/>
          <w:szCs w:val="23"/>
        </w:rPr>
        <w:t>dlgs</w:t>
      </w:r>
      <w:proofErr w:type="spellEnd"/>
      <w:r w:rsidRPr="00664E7A">
        <w:rPr>
          <w:sz w:val="23"/>
          <w:szCs w:val="23"/>
        </w:rPr>
        <w:t>. 123/1998 tenendo conto degli elementi dichiarati mediante la modulistica di cui al successivo art.</w:t>
      </w:r>
      <w:r w:rsidR="00C30BD2">
        <w:rPr>
          <w:sz w:val="23"/>
          <w:szCs w:val="23"/>
        </w:rPr>
        <w:t xml:space="preserve"> </w:t>
      </w:r>
      <w:r w:rsidRPr="00664E7A">
        <w:rPr>
          <w:sz w:val="23"/>
          <w:szCs w:val="23"/>
        </w:rPr>
        <w:t>8.</w:t>
      </w:r>
      <w:r w:rsidR="008F1182">
        <w:rPr>
          <w:sz w:val="23"/>
          <w:szCs w:val="23"/>
        </w:rPr>
        <w:t>, mediante bonifico bancario sul c/c indicato nell’istanza.</w:t>
      </w:r>
    </w:p>
    <w:p w14:paraId="0BFE2C84" w14:textId="77777777" w:rsidR="005B4593" w:rsidRDefault="005B4593" w:rsidP="005B4593">
      <w:pPr>
        <w:pStyle w:val="Default"/>
        <w:numPr>
          <w:ilvl w:val="0"/>
          <w:numId w:val="11"/>
        </w:numPr>
        <w:jc w:val="both"/>
        <w:rPr>
          <w:sz w:val="23"/>
          <w:szCs w:val="23"/>
        </w:rPr>
      </w:pPr>
      <w:r>
        <w:rPr>
          <w:sz w:val="23"/>
          <w:szCs w:val="23"/>
        </w:rPr>
        <w:t>Qualora vengano riscontrate irregolarità, successivamente alla liquidazione del contributo e comunque entro sei mesi successivi alla sua liquidazione, si procederà alla revoca totale o parziale del contributo stesso.</w:t>
      </w:r>
    </w:p>
    <w:p w14:paraId="30FE7B07" w14:textId="77777777" w:rsidR="005B4593" w:rsidRPr="00664E7A" w:rsidRDefault="005B4593" w:rsidP="005B4593">
      <w:pPr>
        <w:pStyle w:val="Default"/>
        <w:ind w:left="720"/>
        <w:jc w:val="both"/>
        <w:rPr>
          <w:sz w:val="23"/>
          <w:szCs w:val="23"/>
        </w:rPr>
      </w:pPr>
    </w:p>
    <w:p w14:paraId="2DC2826D" w14:textId="77777777" w:rsidR="00076737" w:rsidRDefault="00076737" w:rsidP="00076737">
      <w:pPr>
        <w:pStyle w:val="Default"/>
        <w:rPr>
          <w:sz w:val="23"/>
          <w:szCs w:val="23"/>
        </w:rPr>
      </w:pPr>
      <w:r>
        <w:rPr>
          <w:b/>
          <w:bCs/>
          <w:sz w:val="23"/>
          <w:szCs w:val="23"/>
        </w:rPr>
        <w:t xml:space="preserve">ART. </w:t>
      </w:r>
      <w:r w:rsidR="00BB4952">
        <w:rPr>
          <w:b/>
          <w:bCs/>
          <w:sz w:val="23"/>
          <w:szCs w:val="23"/>
        </w:rPr>
        <w:t>5</w:t>
      </w:r>
      <w:r>
        <w:rPr>
          <w:b/>
          <w:bCs/>
          <w:sz w:val="23"/>
          <w:szCs w:val="23"/>
        </w:rPr>
        <w:t xml:space="preserve"> -</w:t>
      </w:r>
      <w:r w:rsidR="00BB4952">
        <w:rPr>
          <w:b/>
          <w:bCs/>
          <w:sz w:val="23"/>
          <w:szCs w:val="23"/>
        </w:rPr>
        <w:t xml:space="preserve"> </w:t>
      </w:r>
      <w:r>
        <w:rPr>
          <w:b/>
          <w:bCs/>
          <w:sz w:val="23"/>
          <w:szCs w:val="23"/>
        </w:rPr>
        <w:t>MODALITA’ DI PRESENTAZIONE DELLE DOMANDA</w:t>
      </w:r>
    </w:p>
    <w:p w14:paraId="1A1262FF" w14:textId="38BF13E9" w:rsidR="00570792" w:rsidRPr="00570792" w:rsidRDefault="00570792" w:rsidP="00F35464">
      <w:pPr>
        <w:pStyle w:val="Default"/>
        <w:numPr>
          <w:ilvl w:val="0"/>
          <w:numId w:val="24"/>
        </w:numPr>
        <w:jc w:val="both"/>
        <w:rPr>
          <w:sz w:val="23"/>
          <w:szCs w:val="23"/>
        </w:rPr>
      </w:pPr>
      <w:r w:rsidRPr="00570792">
        <w:rPr>
          <w:iCs/>
        </w:rPr>
        <w:t>I rappresentanti legali delle</w:t>
      </w:r>
      <w:r>
        <w:rPr>
          <w:iCs/>
        </w:rPr>
        <w:t xml:space="preserve"> </w:t>
      </w:r>
      <w:r w:rsidRPr="00191DA6">
        <w:rPr>
          <w:iCs/>
          <w:sz w:val="23"/>
          <w:szCs w:val="23"/>
        </w:rPr>
        <w:t xml:space="preserve">imprese Artigiane, Commerciali, Industriali e di Servizi, </w:t>
      </w:r>
      <w:r w:rsidRPr="00191DA6">
        <w:rPr>
          <w:sz w:val="23"/>
          <w:szCs w:val="23"/>
        </w:rPr>
        <w:t xml:space="preserve">appartenenti ai settori colpiti dall’attuale crisi economico-finanziaria causata dall’emergenza sanitaria “COVID-19”, mediante la concessione di un bonus una tantum a fondo perduto, </w:t>
      </w:r>
      <w:r w:rsidRPr="00191DA6">
        <w:t xml:space="preserve">potranno presentare apposita istanza, entro il </w:t>
      </w:r>
      <w:r w:rsidRPr="00BB1722">
        <w:rPr>
          <w:b/>
          <w:bCs/>
          <w:u w:val="single"/>
        </w:rPr>
        <w:t>0</w:t>
      </w:r>
      <w:r w:rsidR="002243D4">
        <w:rPr>
          <w:b/>
          <w:bCs/>
          <w:u w:val="single"/>
        </w:rPr>
        <w:t>1</w:t>
      </w:r>
      <w:r w:rsidRPr="00BB1722">
        <w:rPr>
          <w:b/>
          <w:bCs/>
          <w:u w:val="single"/>
        </w:rPr>
        <w:t xml:space="preserve"> </w:t>
      </w:r>
      <w:r w:rsidR="002243D4">
        <w:rPr>
          <w:b/>
          <w:bCs/>
          <w:u w:val="single"/>
        </w:rPr>
        <w:t xml:space="preserve">giugno </w:t>
      </w:r>
      <w:r w:rsidRPr="00BB1722">
        <w:rPr>
          <w:b/>
          <w:bCs/>
          <w:u w:val="single"/>
        </w:rPr>
        <w:t xml:space="preserve"> 2020 alle ore 14:00</w:t>
      </w:r>
      <w:r w:rsidRPr="00191DA6">
        <w:t>,</w:t>
      </w:r>
      <w:r>
        <w:t xml:space="preserve"> </w:t>
      </w:r>
      <w:r w:rsidRPr="00570792">
        <w:t xml:space="preserve">con allegato il documento di identità in corso di validità, preferibilmente secondo il modello allegato al presente avviso, firmata dal proprio rappresentante legale, al seguente indirizzo PEC: </w:t>
      </w:r>
      <w:hyperlink r:id="rId7" w:history="1">
        <w:r w:rsidRPr="00570792">
          <w:rPr>
            <w:rStyle w:val="Collegamentoipertestuale"/>
          </w:rPr>
          <w:t>comune.campofiorito@pec.it</w:t>
        </w:r>
      </w:hyperlink>
      <w:r w:rsidRPr="00570792">
        <w:t xml:space="preserve">. Indicare nella </w:t>
      </w:r>
      <w:proofErr w:type="spellStart"/>
      <w:r w:rsidRPr="00570792">
        <w:t>pec</w:t>
      </w:r>
      <w:proofErr w:type="spellEnd"/>
      <w:r w:rsidRPr="00570792">
        <w:t xml:space="preserve"> il seguente </w:t>
      </w:r>
      <w:proofErr w:type="gramStart"/>
      <w:r w:rsidRPr="00570792">
        <w:t>oggetto :</w:t>
      </w:r>
      <w:proofErr w:type="gramEnd"/>
      <w:r w:rsidRPr="00570792">
        <w:t xml:space="preserve"> </w:t>
      </w:r>
    </w:p>
    <w:p w14:paraId="4E6C8A7B" w14:textId="77777777" w:rsidR="009147E6" w:rsidRDefault="009147E6" w:rsidP="00570792">
      <w:pPr>
        <w:pStyle w:val="Testopreformattato"/>
        <w:ind w:left="720"/>
        <w:jc w:val="center"/>
        <w:rPr>
          <w:b/>
          <w:bCs/>
          <w:color w:val="002060"/>
          <w:sz w:val="24"/>
          <w:szCs w:val="24"/>
        </w:rPr>
      </w:pPr>
    </w:p>
    <w:p w14:paraId="35097337" w14:textId="77777777" w:rsidR="00570792" w:rsidRPr="00F35464" w:rsidRDefault="00570792" w:rsidP="00570792">
      <w:pPr>
        <w:pStyle w:val="Testopreformattato"/>
        <w:ind w:left="720"/>
        <w:jc w:val="center"/>
        <w:rPr>
          <w:b/>
          <w:bCs/>
          <w:color w:val="002060"/>
          <w:sz w:val="24"/>
          <w:szCs w:val="24"/>
        </w:rPr>
      </w:pPr>
      <w:bookmarkStart w:id="5" w:name="_Hlk39052596"/>
      <w:r w:rsidRPr="00F35464">
        <w:rPr>
          <w:b/>
          <w:bCs/>
          <w:color w:val="002060"/>
          <w:sz w:val="24"/>
          <w:szCs w:val="24"/>
        </w:rPr>
        <w:lastRenderedPageBreak/>
        <w:t xml:space="preserve">BONUS UNA TANTUM </w:t>
      </w:r>
      <w:r w:rsidR="00F35464" w:rsidRPr="00F35464">
        <w:rPr>
          <w:b/>
          <w:bCs/>
          <w:color w:val="002060"/>
          <w:sz w:val="24"/>
          <w:szCs w:val="24"/>
        </w:rPr>
        <w:t xml:space="preserve">IMPRESE </w:t>
      </w:r>
      <w:r w:rsidRPr="00F35464">
        <w:rPr>
          <w:b/>
          <w:bCs/>
          <w:color w:val="002060"/>
          <w:sz w:val="24"/>
          <w:szCs w:val="24"/>
        </w:rPr>
        <w:t xml:space="preserve"> </w:t>
      </w:r>
    </w:p>
    <w:p w14:paraId="4695D95A" w14:textId="77777777" w:rsidR="00570792" w:rsidRPr="00F35464" w:rsidRDefault="00570792" w:rsidP="00570792">
      <w:pPr>
        <w:pStyle w:val="Testopreformattato"/>
        <w:ind w:left="720"/>
        <w:jc w:val="center"/>
        <w:rPr>
          <w:b/>
          <w:bCs/>
          <w:color w:val="002060"/>
          <w:sz w:val="24"/>
          <w:szCs w:val="24"/>
        </w:rPr>
      </w:pPr>
      <w:r w:rsidRPr="00F35464">
        <w:rPr>
          <w:b/>
          <w:bCs/>
          <w:color w:val="002060"/>
          <w:sz w:val="24"/>
          <w:szCs w:val="24"/>
        </w:rPr>
        <w:t xml:space="preserve">MISURE DI SOSTEGNO ALL’EMERGENZA DA COVID-19 </w:t>
      </w:r>
    </w:p>
    <w:p w14:paraId="7DC01966" w14:textId="09E1A6E5" w:rsidR="00570792" w:rsidRPr="00F35464" w:rsidRDefault="00570792" w:rsidP="00570792">
      <w:pPr>
        <w:pStyle w:val="Testopreformattato"/>
        <w:ind w:left="720"/>
        <w:jc w:val="center"/>
        <w:rPr>
          <w:b/>
          <w:bCs/>
          <w:color w:val="002060"/>
          <w:sz w:val="24"/>
          <w:szCs w:val="24"/>
        </w:rPr>
      </w:pPr>
      <w:r w:rsidRPr="00F35464">
        <w:rPr>
          <w:b/>
          <w:bCs/>
          <w:color w:val="002060"/>
          <w:sz w:val="24"/>
          <w:szCs w:val="24"/>
        </w:rPr>
        <w:t>DELIBERAZIONE DELLA G</w:t>
      </w:r>
      <w:r w:rsidR="009C09AE">
        <w:rPr>
          <w:b/>
          <w:bCs/>
          <w:color w:val="002060"/>
          <w:sz w:val="24"/>
          <w:szCs w:val="24"/>
        </w:rPr>
        <w:t xml:space="preserve">.M. </w:t>
      </w:r>
      <w:r w:rsidRPr="00F35464">
        <w:rPr>
          <w:b/>
          <w:bCs/>
          <w:color w:val="002060"/>
          <w:sz w:val="24"/>
          <w:szCs w:val="24"/>
        </w:rPr>
        <w:t xml:space="preserve"> </w:t>
      </w:r>
      <w:r w:rsidR="00E10432">
        <w:rPr>
          <w:b/>
          <w:bCs/>
          <w:color w:val="002060"/>
          <w:sz w:val="24"/>
          <w:szCs w:val="24"/>
        </w:rPr>
        <w:t>29</w:t>
      </w:r>
      <w:r w:rsidRPr="00F35464">
        <w:rPr>
          <w:b/>
          <w:bCs/>
          <w:color w:val="002060"/>
          <w:sz w:val="24"/>
          <w:szCs w:val="24"/>
        </w:rPr>
        <w:t xml:space="preserve"> DEL 28/04/2020</w:t>
      </w:r>
    </w:p>
    <w:bookmarkEnd w:id="5"/>
    <w:p w14:paraId="4D9B57BD" w14:textId="77777777" w:rsidR="00570792" w:rsidRDefault="00570792" w:rsidP="00570792">
      <w:pPr>
        <w:pStyle w:val="Testopreformattato"/>
        <w:ind w:left="1418"/>
        <w:jc w:val="both"/>
        <w:rPr>
          <w:sz w:val="24"/>
          <w:szCs w:val="24"/>
        </w:rPr>
      </w:pPr>
    </w:p>
    <w:p w14:paraId="5B81C6E6" w14:textId="77777777" w:rsidR="00570792" w:rsidRPr="00DF55C7" w:rsidRDefault="00570792" w:rsidP="00F35464">
      <w:pPr>
        <w:pStyle w:val="Default"/>
        <w:numPr>
          <w:ilvl w:val="0"/>
          <w:numId w:val="24"/>
        </w:numPr>
        <w:jc w:val="both"/>
        <w:rPr>
          <w:iCs/>
        </w:rPr>
      </w:pPr>
      <w:r w:rsidRPr="00DF55C7">
        <w:rPr>
          <w:iCs/>
        </w:rPr>
        <w:t>È possibile la presentazione brevi manu dell’istanza all’Ufficio di protocollo del Comune il piano terra del palazzo Municipale in via A. Gramsci, 90.</w:t>
      </w:r>
    </w:p>
    <w:p w14:paraId="1CB84C35" w14:textId="77777777" w:rsidR="00664E7A" w:rsidRPr="00DF55C7" w:rsidRDefault="00076737" w:rsidP="00DF55C7">
      <w:pPr>
        <w:pStyle w:val="Default"/>
        <w:numPr>
          <w:ilvl w:val="0"/>
          <w:numId w:val="24"/>
        </w:numPr>
        <w:jc w:val="both"/>
        <w:rPr>
          <w:iCs/>
        </w:rPr>
      </w:pPr>
      <w:r w:rsidRPr="00DF55C7">
        <w:rPr>
          <w:iCs/>
        </w:rPr>
        <w:t>La domanda è resa nella forma di dichiarazione sostitutiva di certificazione/atto di notorietà ai sensi degli artt.46 e 47 del D.P.R. n. 445/2000 ed è soggetta alla responsabilità, anche penale, di cui agli artt. 75 e 76 dello stesso in caso di dichiarazioni mendaci.</w:t>
      </w:r>
    </w:p>
    <w:p w14:paraId="6550613F" w14:textId="77777777" w:rsidR="00664E7A" w:rsidRPr="00DF55C7" w:rsidRDefault="00076737" w:rsidP="00DF55C7">
      <w:pPr>
        <w:pStyle w:val="Default"/>
        <w:numPr>
          <w:ilvl w:val="0"/>
          <w:numId w:val="24"/>
        </w:numPr>
        <w:jc w:val="both"/>
        <w:rPr>
          <w:iCs/>
        </w:rPr>
      </w:pPr>
      <w:r w:rsidRPr="00DF55C7">
        <w:rPr>
          <w:iCs/>
        </w:rPr>
        <w:t>Non potranno essere accolte le domande:</w:t>
      </w:r>
    </w:p>
    <w:p w14:paraId="57AF9F7A" w14:textId="77777777" w:rsidR="00664E7A" w:rsidRDefault="00076737" w:rsidP="00076737">
      <w:pPr>
        <w:pStyle w:val="Default"/>
        <w:numPr>
          <w:ilvl w:val="1"/>
          <w:numId w:val="13"/>
        </w:numPr>
        <w:jc w:val="both"/>
        <w:rPr>
          <w:sz w:val="23"/>
          <w:szCs w:val="23"/>
        </w:rPr>
      </w:pPr>
      <w:r w:rsidRPr="00664E7A">
        <w:rPr>
          <w:sz w:val="23"/>
          <w:szCs w:val="23"/>
        </w:rPr>
        <w:t>predisposte secondo modalità difformi e inviate al di fuori dei termini previsti dal presente Avviso;</w:t>
      </w:r>
    </w:p>
    <w:p w14:paraId="0785F340" w14:textId="77777777" w:rsidR="00076737" w:rsidRPr="00664E7A" w:rsidRDefault="00076737" w:rsidP="00076737">
      <w:pPr>
        <w:pStyle w:val="Default"/>
        <w:numPr>
          <w:ilvl w:val="1"/>
          <w:numId w:val="13"/>
        </w:numPr>
        <w:jc w:val="both"/>
        <w:rPr>
          <w:sz w:val="23"/>
          <w:szCs w:val="23"/>
        </w:rPr>
      </w:pPr>
      <w:r w:rsidRPr="00664E7A">
        <w:rPr>
          <w:sz w:val="23"/>
          <w:szCs w:val="23"/>
        </w:rPr>
        <w:t>predisposte in maniera incompleta e/o non conforme alle disposizioni di Legge e del presente Avviso e/o non sottoscritta dal legale rappresentante.</w:t>
      </w:r>
    </w:p>
    <w:p w14:paraId="38D18F41" w14:textId="77777777" w:rsidR="00664E7A" w:rsidRDefault="00664E7A" w:rsidP="00076737">
      <w:pPr>
        <w:pStyle w:val="Default"/>
        <w:rPr>
          <w:b/>
          <w:bCs/>
          <w:sz w:val="23"/>
          <w:szCs w:val="23"/>
        </w:rPr>
      </w:pPr>
    </w:p>
    <w:p w14:paraId="5A718282" w14:textId="77777777" w:rsidR="00076737" w:rsidRDefault="00076737" w:rsidP="00076737">
      <w:pPr>
        <w:pStyle w:val="Default"/>
        <w:rPr>
          <w:sz w:val="23"/>
          <w:szCs w:val="23"/>
        </w:rPr>
      </w:pPr>
      <w:r>
        <w:rPr>
          <w:b/>
          <w:bCs/>
          <w:sz w:val="23"/>
          <w:szCs w:val="23"/>
        </w:rPr>
        <w:t>ART.</w:t>
      </w:r>
      <w:r w:rsidR="00BB4952">
        <w:rPr>
          <w:b/>
          <w:bCs/>
          <w:sz w:val="23"/>
          <w:szCs w:val="23"/>
        </w:rPr>
        <w:t xml:space="preserve"> 6</w:t>
      </w:r>
      <w:r>
        <w:rPr>
          <w:b/>
          <w:bCs/>
          <w:sz w:val="23"/>
          <w:szCs w:val="23"/>
        </w:rPr>
        <w:t xml:space="preserve"> -PROVVEDIMENTO DI CONCESSIONE</w:t>
      </w:r>
    </w:p>
    <w:p w14:paraId="4FA8A385" w14:textId="77777777" w:rsidR="009B4B64" w:rsidRDefault="00076737" w:rsidP="00076737">
      <w:pPr>
        <w:pStyle w:val="Default"/>
        <w:numPr>
          <w:ilvl w:val="0"/>
          <w:numId w:val="14"/>
        </w:numPr>
        <w:jc w:val="both"/>
        <w:rPr>
          <w:sz w:val="23"/>
          <w:szCs w:val="23"/>
        </w:rPr>
      </w:pPr>
      <w:r w:rsidRPr="009B4B64">
        <w:rPr>
          <w:sz w:val="23"/>
          <w:szCs w:val="23"/>
        </w:rPr>
        <w:t xml:space="preserve">Nel corso della fase istruttoria, </w:t>
      </w:r>
      <w:proofErr w:type="gramStart"/>
      <w:r w:rsidR="009B4B64" w:rsidRPr="009B4B64">
        <w:rPr>
          <w:sz w:val="23"/>
          <w:szCs w:val="23"/>
        </w:rPr>
        <w:t>il comune di Campofiorito</w:t>
      </w:r>
      <w:r w:rsidRPr="009B4B64">
        <w:rPr>
          <w:sz w:val="23"/>
          <w:szCs w:val="23"/>
        </w:rPr>
        <w:t>,</w:t>
      </w:r>
      <w:proofErr w:type="gramEnd"/>
      <w:r w:rsidRPr="009B4B64">
        <w:rPr>
          <w:sz w:val="23"/>
          <w:szCs w:val="23"/>
        </w:rPr>
        <w:t xml:space="preserve"> procederà alla verifica circa la sussistenza dei requisiti soggettivi dichiarati, </w:t>
      </w:r>
      <w:r w:rsidRPr="00DF55C7">
        <w:rPr>
          <w:sz w:val="23"/>
          <w:szCs w:val="23"/>
        </w:rPr>
        <w:t>per il tramite di interrogazione telematica degli archivi camerali.</w:t>
      </w:r>
      <w:r w:rsidR="00DF55C7">
        <w:rPr>
          <w:sz w:val="23"/>
          <w:szCs w:val="23"/>
        </w:rPr>
        <w:t xml:space="preserve"> </w:t>
      </w:r>
      <w:r w:rsidRPr="009B4B64">
        <w:rPr>
          <w:sz w:val="23"/>
          <w:szCs w:val="23"/>
        </w:rPr>
        <w:t>Al fine di velocizzare le procedure di erogazione dei fondi stanziati, si riserva la possibilità di procedere alla liquidazione e</w:t>
      </w:r>
      <w:r w:rsidR="009B4B64">
        <w:rPr>
          <w:sz w:val="23"/>
          <w:szCs w:val="23"/>
        </w:rPr>
        <w:t xml:space="preserve"> </w:t>
      </w:r>
      <w:r w:rsidRPr="009B4B64">
        <w:rPr>
          <w:sz w:val="23"/>
          <w:szCs w:val="23"/>
        </w:rPr>
        <w:t>pagamento dei contributi, previa formazione di appositi elenchi di beneficiari tempo per tempo ammessi.</w:t>
      </w:r>
    </w:p>
    <w:p w14:paraId="13960D8B" w14:textId="77777777" w:rsidR="009B4B64" w:rsidRDefault="00076737" w:rsidP="00076737">
      <w:pPr>
        <w:pStyle w:val="Default"/>
        <w:numPr>
          <w:ilvl w:val="0"/>
          <w:numId w:val="14"/>
        </w:numPr>
        <w:jc w:val="both"/>
        <w:rPr>
          <w:sz w:val="23"/>
          <w:szCs w:val="23"/>
        </w:rPr>
      </w:pPr>
      <w:r w:rsidRPr="009B4B64">
        <w:rPr>
          <w:sz w:val="23"/>
          <w:szCs w:val="23"/>
        </w:rPr>
        <w:t xml:space="preserve">A conclusione della fase istruttoria, </w:t>
      </w:r>
      <w:r w:rsidR="009B4B64" w:rsidRPr="009B4B64">
        <w:rPr>
          <w:sz w:val="23"/>
          <w:szCs w:val="23"/>
        </w:rPr>
        <w:t xml:space="preserve">il comune di Campofiorito </w:t>
      </w:r>
      <w:r w:rsidRPr="009B4B64">
        <w:rPr>
          <w:sz w:val="23"/>
          <w:szCs w:val="23"/>
        </w:rPr>
        <w:t xml:space="preserve">comunica al beneficiario, a mezzo </w:t>
      </w:r>
      <w:proofErr w:type="spellStart"/>
      <w:r w:rsidRPr="009B4B64">
        <w:rPr>
          <w:sz w:val="23"/>
          <w:szCs w:val="23"/>
        </w:rPr>
        <w:t>pec</w:t>
      </w:r>
      <w:proofErr w:type="spellEnd"/>
      <w:r w:rsidRPr="009B4B64">
        <w:rPr>
          <w:sz w:val="23"/>
          <w:szCs w:val="23"/>
        </w:rPr>
        <w:t>, l'ammissione ai benefici del bonus di cui al presente avviso, e, contestualmente, ne dispone l’immediata erogazione a mezzo di bonifico bancario sull’IBAN indicato in sede di presentazione della domanda.</w:t>
      </w:r>
    </w:p>
    <w:p w14:paraId="7E925A5E" w14:textId="444779F6" w:rsidR="009B4B64" w:rsidRDefault="00076737" w:rsidP="00076737">
      <w:pPr>
        <w:pStyle w:val="Default"/>
        <w:numPr>
          <w:ilvl w:val="0"/>
          <w:numId w:val="14"/>
        </w:numPr>
        <w:jc w:val="both"/>
        <w:rPr>
          <w:sz w:val="23"/>
          <w:szCs w:val="23"/>
        </w:rPr>
      </w:pPr>
      <w:r w:rsidRPr="009B4B64">
        <w:rPr>
          <w:sz w:val="23"/>
          <w:szCs w:val="23"/>
        </w:rPr>
        <w:t>L'importo come sopra determinato sarà liquidato a mezzo bonifico disposto esclusivamente sui</w:t>
      </w:r>
      <w:r w:rsidR="009B4B64">
        <w:rPr>
          <w:sz w:val="23"/>
          <w:szCs w:val="23"/>
        </w:rPr>
        <w:t xml:space="preserve"> </w:t>
      </w:r>
      <w:r w:rsidRPr="009B4B64">
        <w:rPr>
          <w:sz w:val="23"/>
          <w:szCs w:val="23"/>
        </w:rPr>
        <w:t>conti correnti bancari o postali accesi presso Istituti di credito o presso Poste Italiane. Sono espressamente escluse forme di pagamento diverse (carte di credito, carte prepagate).</w:t>
      </w:r>
    </w:p>
    <w:p w14:paraId="4FA1D649" w14:textId="77777777" w:rsidR="009B4B64" w:rsidRDefault="009B4B64" w:rsidP="00076737">
      <w:pPr>
        <w:pStyle w:val="Default"/>
        <w:numPr>
          <w:ilvl w:val="0"/>
          <w:numId w:val="14"/>
        </w:numPr>
        <w:jc w:val="both"/>
        <w:rPr>
          <w:sz w:val="23"/>
          <w:szCs w:val="23"/>
        </w:rPr>
      </w:pPr>
      <w:r>
        <w:rPr>
          <w:sz w:val="23"/>
          <w:szCs w:val="23"/>
        </w:rPr>
        <w:t>Il comune di Campofiorito</w:t>
      </w:r>
      <w:r w:rsidR="00076737" w:rsidRPr="009B4B64">
        <w:rPr>
          <w:sz w:val="23"/>
          <w:szCs w:val="23"/>
        </w:rPr>
        <w:t>, anche successivamente all’erogazione del bonus, si riserva di effettuare controlli a campione per verificare la veridicità delle dichiarazioni e delle informazioni rese in sede di presentazione della domanda.</w:t>
      </w:r>
    </w:p>
    <w:p w14:paraId="0EA69E64" w14:textId="77777777" w:rsidR="009B4B64" w:rsidRDefault="00076737" w:rsidP="00076737">
      <w:pPr>
        <w:pStyle w:val="Default"/>
        <w:numPr>
          <w:ilvl w:val="0"/>
          <w:numId w:val="14"/>
        </w:numPr>
        <w:jc w:val="both"/>
        <w:rPr>
          <w:sz w:val="23"/>
          <w:szCs w:val="23"/>
        </w:rPr>
      </w:pPr>
      <w:r w:rsidRPr="009B4B64">
        <w:rPr>
          <w:sz w:val="23"/>
          <w:szCs w:val="23"/>
        </w:rPr>
        <w:t xml:space="preserve">Ai fini dell’assolvimento dell’obbligo di pubblicazione dei dati dei beneficiari ai sensi degli artt. 26 e 27 del </w:t>
      </w:r>
      <w:proofErr w:type="spellStart"/>
      <w:r w:rsidRPr="009B4B64">
        <w:rPr>
          <w:sz w:val="23"/>
          <w:szCs w:val="23"/>
        </w:rPr>
        <w:t>D</w:t>
      </w:r>
      <w:r w:rsidR="009147E6">
        <w:rPr>
          <w:sz w:val="23"/>
          <w:szCs w:val="23"/>
        </w:rPr>
        <w:t>.lgs</w:t>
      </w:r>
      <w:proofErr w:type="spellEnd"/>
      <w:r w:rsidR="009147E6">
        <w:rPr>
          <w:sz w:val="23"/>
          <w:szCs w:val="23"/>
        </w:rPr>
        <w:t xml:space="preserve"> </w:t>
      </w:r>
      <w:r w:rsidRPr="009B4B64">
        <w:rPr>
          <w:sz w:val="23"/>
          <w:szCs w:val="23"/>
        </w:rPr>
        <w:t xml:space="preserve">33/2013 di cui al presente Avviso, </w:t>
      </w:r>
      <w:r w:rsidR="009B4B64">
        <w:rPr>
          <w:sz w:val="23"/>
          <w:szCs w:val="23"/>
        </w:rPr>
        <w:t>il comune</w:t>
      </w:r>
      <w:r w:rsidRPr="009B4B64">
        <w:rPr>
          <w:sz w:val="23"/>
          <w:szCs w:val="23"/>
        </w:rPr>
        <w:t xml:space="preserve"> provvederà alla estrapolazione dei relativi elenchi per la trasmissione degli stessi al Responsabile della Trasparenza della Regione perla relativa pubblicazione su “Amministrazione Trasparente” secondo disposizione del Responsabile del Procedimento nel rispetto delle specifiche indicate all’art. 27 del medesimo Dlgs33/2013 ed apposita comunicazione </w:t>
      </w:r>
    </w:p>
    <w:p w14:paraId="29171D13" w14:textId="77777777" w:rsidR="00076737" w:rsidRDefault="00076737" w:rsidP="00076737">
      <w:pPr>
        <w:pStyle w:val="Default"/>
        <w:numPr>
          <w:ilvl w:val="0"/>
          <w:numId w:val="14"/>
        </w:numPr>
        <w:jc w:val="both"/>
        <w:rPr>
          <w:sz w:val="23"/>
          <w:szCs w:val="23"/>
        </w:rPr>
      </w:pPr>
      <w:r w:rsidRPr="009B4B64">
        <w:rPr>
          <w:sz w:val="23"/>
          <w:szCs w:val="23"/>
        </w:rPr>
        <w:t>Le somme indebitamente percepite dovranno essere restituite maggiorate del tasso ufficiale di riferimento vigente alla data della concessione del bonus per il periodo intercorrente tra la data di erogazione del contribuito medesimo e quella di restituzione dello stesso.</w:t>
      </w:r>
    </w:p>
    <w:p w14:paraId="76C324F6" w14:textId="77777777" w:rsidR="006B74EB" w:rsidRPr="009B4B64" w:rsidRDefault="00191DA6" w:rsidP="00076737">
      <w:pPr>
        <w:pStyle w:val="Default"/>
        <w:numPr>
          <w:ilvl w:val="0"/>
          <w:numId w:val="14"/>
        </w:numPr>
        <w:jc w:val="both"/>
        <w:rPr>
          <w:sz w:val="23"/>
          <w:szCs w:val="23"/>
        </w:rPr>
      </w:pPr>
      <w:r>
        <w:rPr>
          <w:iCs/>
        </w:rPr>
        <w:lastRenderedPageBreak/>
        <w:t>L</w:t>
      </w:r>
      <w:r w:rsidRPr="00F35464">
        <w:rPr>
          <w:iCs/>
        </w:rPr>
        <w:t>’</w:t>
      </w:r>
      <w:r>
        <w:rPr>
          <w:iCs/>
        </w:rPr>
        <w:t xml:space="preserve">operatore economico </w:t>
      </w:r>
      <w:r w:rsidR="006B74EB" w:rsidRPr="00F35464">
        <w:rPr>
          <w:iCs/>
        </w:rPr>
        <w:t xml:space="preserve">assume gli obblighi di tracciabilità dei flussi finanziari previsti dalla L. 13/2010 n. 36 e </w:t>
      </w:r>
      <w:proofErr w:type="spellStart"/>
      <w:proofErr w:type="gramStart"/>
      <w:r w:rsidR="006B74EB" w:rsidRPr="00F35464">
        <w:rPr>
          <w:iCs/>
        </w:rPr>
        <w:t>smi</w:t>
      </w:r>
      <w:proofErr w:type="spellEnd"/>
      <w:r w:rsidR="006B74EB" w:rsidRPr="00F35464">
        <w:rPr>
          <w:iCs/>
        </w:rPr>
        <w:t>,:</w:t>
      </w:r>
      <w:proofErr w:type="gramEnd"/>
      <w:r w:rsidR="006B74EB">
        <w:rPr>
          <w:iCs/>
        </w:rPr>
        <w:t xml:space="preserve"> </w:t>
      </w:r>
      <w:r w:rsidR="006B74EB" w:rsidRPr="00F35464">
        <w:rPr>
          <w:iCs/>
        </w:rPr>
        <w:t>si obbliga a dichiarare gli estremi identificativi del conto corrente dedicato anche in via non esclusiva alla commessa pubblica in oggetto e il codice fiscale delle persone delegate ad operare su di essi ai fini della tracciabilità dei flussi finanziari</w:t>
      </w:r>
    </w:p>
    <w:p w14:paraId="376DE103" w14:textId="77777777" w:rsidR="009B4B64" w:rsidRDefault="009B4B64" w:rsidP="00076737">
      <w:pPr>
        <w:pStyle w:val="Default"/>
        <w:rPr>
          <w:b/>
          <w:bCs/>
          <w:sz w:val="23"/>
          <w:szCs w:val="23"/>
        </w:rPr>
      </w:pPr>
    </w:p>
    <w:p w14:paraId="0D5DFC72" w14:textId="77777777" w:rsidR="00076737" w:rsidRDefault="00076737" w:rsidP="00694FD6">
      <w:pPr>
        <w:pStyle w:val="Default"/>
        <w:ind w:left="709" w:hanging="709"/>
        <w:jc w:val="both"/>
        <w:rPr>
          <w:sz w:val="23"/>
          <w:szCs w:val="23"/>
        </w:rPr>
      </w:pPr>
      <w:r>
        <w:rPr>
          <w:b/>
          <w:bCs/>
          <w:sz w:val="23"/>
          <w:szCs w:val="23"/>
        </w:rPr>
        <w:t xml:space="preserve">ART. </w:t>
      </w:r>
      <w:r w:rsidR="00BB4952">
        <w:rPr>
          <w:b/>
          <w:bCs/>
          <w:sz w:val="23"/>
          <w:szCs w:val="23"/>
        </w:rPr>
        <w:t>7</w:t>
      </w:r>
      <w:r>
        <w:rPr>
          <w:b/>
          <w:bCs/>
          <w:sz w:val="23"/>
          <w:szCs w:val="23"/>
        </w:rPr>
        <w:t xml:space="preserve"> –</w:t>
      </w:r>
      <w:r w:rsidR="00BB4952">
        <w:rPr>
          <w:b/>
          <w:bCs/>
          <w:sz w:val="23"/>
          <w:szCs w:val="23"/>
        </w:rPr>
        <w:t xml:space="preserve"> </w:t>
      </w:r>
      <w:r>
        <w:rPr>
          <w:b/>
          <w:bCs/>
          <w:sz w:val="23"/>
          <w:szCs w:val="23"/>
        </w:rPr>
        <w:t>INFORMAZIONI SULL’AVVISO PUBBLICO E ACCESSO AGLI ATTI E MODALITÀ DI RICORSO</w:t>
      </w:r>
    </w:p>
    <w:p w14:paraId="69AA5869" w14:textId="77777777" w:rsidR="00694FD6" w:rsidRDefault="00076737" w:rsidP="00076737">
      <w:pPr>
        <w:pStyle w:val="Default"/>
        <w:numPr>
          <w:ilvl w:val="0"/>
          <w:numId w:val="16"/>
        </w:numPr>
        <w:jc w:val="both"/>
        <w:rPr>
          <w:sz w:val="23"/>
          <w:szCs w:val="23"/>
        </w:rPr>
      </w:pPr>
      <w:r>
        <w:rPr>
          <w:sz w:val="23"/>
          <w:szCs w:val="23"/>
        </w:rPr>
        <w:t>Con riferimento alle informazioni relative al presente avviso, alle modalità di presentazione della domanda di partecipazione, e all’erogazione del bonus, a partire dall’apertura e fino al giorno prima della</w:t>
      </w:r>
      <w:r w:rsidR="009B4B64">
        <w:rPr>
          <w:sz w:val="23"/>
          <w:szCs w:val="23"/>
        </w:rPr>
        <w:t xml:space="preserve"> </w:t>
      </w:r>
      <w:r>
        <w:rPr>
          <w:sz w:val="23"/>
          <w:szCs w:val="23"/>
        </w:rPr>
        <w:t xml:space="preserve">chiusura dei termini, sarà possibile inviare richieste di chiarimenti </w:t>
      </w:r>
      <w:r w:rsidR="00694FD6">
        <w:rPr>
          <w:sz w:val="23"/>
          <w:szCs w:val="23"/>
        </w:rPr>
        <w:t xml:space="preserve">tramite mail al seguente indirizzo </w:t>
      </w:r>
      <w:hyperlink r:id="rId8" w:history="1">
        <w:r w:rsidR="00694FD6" w:rsidRPr="0010323B">
          <w:rPr>
            <w:rStyle w:val="Collegamentoipertestuale"/>
            <w:b/>
            <w:bCs/>
            <w:sz w:val="23"/>
            <w:szCs w:val="23"/>
          </w:rPr>
          <w:t>comune.campofiorito@comune.campofiorito.pa.it</w:t>
        </w:r>
      </w:hyperlink>
      <w:r w:rsidR="00694FD6">
        <w:rPr>
          <w:sz w:val="23"/>
          <w:szCs w:val="23"/>
        </w:rPr>
        <w:t xml:space="preserve">. </w:t>
      </w:r>
    </w:p>
    <w:p w14:paraId="470E9A6C" w14:textId="77777777" w:rsidR="005A61AD" w:rsidRDefault="00076737" w:rsidP="00076737">
      <w:pPr>
        <w:pStyle w:val="Default"/>
        <w:numPr>
          <w:ilvl w:val="0"/>
          <w:numId w:val="16"/>
        </w:numPr>
        <w:jc w:val="both"/>
        <w:rPr>
          <w:sz w:val="23"/>
          <w:szCs w:val="23"/>
        </w:rPr>
      </w:pPr>
      <w:r w:rsidRPr="005A61AD">
        <w:rPr>
          <w:sz w:val="23"/>
          <w:szCs w:val="23"/>
        </w:rPr>
        <w:t xml:space="preserve">L’impresa interessata può richiedere l’accesso ai documenti amministrativi ai sensi della Legge n. 241 del 7 agosto 1990 e </w:t>
      </w:r>
      <w:proofErr w:type="spellStart"/>
      <w:r w:rsidRPr="005A61AD">
        <w:rPr>
          <w:sz w:val="23"/>
          <w:szCs w:val="23"/>
        </w:rPr>
        <w:t>ss.mm.ii</w:t>
      </w:r>
      <w:proofErr w:type="spellEnd"/>
      <w:r w:rsidRPr="005A61AD">
        <w:rPr>
          <w:sz w:val="23"/>
          <w:szCs w:val="23"/>
        </w:rPr>
        <w:t xml:space="preserve">., del D.P.R. n. 184/2006 e del Regolamento </w:t>
      </w:r>
      <w:r w:rsidR="005A61AD">
        <w:rPr>
          <w:sz w:val="23"/>
          <w:szCs w:val="23"/>
        </w:rPr>
        <w:t xml:space="preserve">Comunale </w:t>
      </w:r>
      <w:r w:rsidRPr="005A61AD">
        <w:rPr>
          <w:sz w:val="23"/>
          <w:szCs w:val="23"/>
        </w:rPr>
        <w:t xml:space="preserve">per l’accesso agli atti amministrativi”) e del </w:t>
      </w:r>
      <w:proofErr w:type="spellStart"/>
      <w:r w:rsidRPr="005A61AD">
        <w:rPr>
          <w:sz w:val="23"/>
          <w:szCs w:val="23"/>
        </w:rPr>
        <w:t>D.lgs</w:t>
      </w:r>
      <w:proofErr w:type="spellEnd"/>
      <w:r w:rsidRPr="005A61AD">
        <w:rPr>
          <w:sz w:val="23"/>
          <w:szCs w:val="23"/>
        </w:rPr>
        <w:t xml:space="preserve"> 14 marzo 2013, n. 33.</w:t>
      </w:r>
    </w:p>
    <w:p w14:paraId="1646F8C1" w14:textId="77777777" w:rsidR="005A61AD" w:rsidRDefault="00076737" w:rsidP="00463AEB">
      <w:pPr>
        <w:pStyle w:val="Default"/>
        <w:numPr>
          <w:ilvl w:val="0"/>
          <w:numId w:val="16"/>
        </w:numPr>
        <w:jc w:val="both"/>
        <w:rPr>
          <w:sz w:val="23"/>
          <w:szCs w:val="23"/>
        </w:rPr>
      </w:pPr>
      <w:r w:rsidRPr="005A61AD">
        <w:rPr>
          <w:sz w:val="23"/>
          <w:szCs w:val="23"/>
        </w:rPr>
        <w:t xml:space="preserve">Ai sensi della L. 241/90 e </w:t>
      </w:r>
      <w:proofErr w:type="spellStart"/>
      <w:r w:rsidRPr="005A61AD">
        <w:rPr>
          <w:sz w:val="23"/>
          <w:szCs w:val="23"/>
        </w:rPr>
        <w:t>ss.mm.ii</w:t>
      </w:r>
      <w:proofErr w:type="spellEnd"/>
      <w:r w:rsidRPr="005A61AD">
        <w:rPr>
          <w:sz w:val="23"/>
          <w:szCs w:val="23"/>
        </w:rPr>
        <w:t xml:space="preserve">., il Responsabile del Procedimento è </w:t>
      </w:r>
      <w:r w:rsidR="005A61AD" w:rsidRPr="005A61AD">
        <w:rPr>
          <w:sz w:val="23"/>
          <w:szCs w:val="23"/>
        </w:rPr>
        <w:t xml:space="preserve">il Geom. Giuseppe </w:t>
      </w:r>
      <w:proofErr w:type="gramStart"/>
      <w:r w:rsidR="005A61AD" w:rsidRPr="005A61AD">
        <w:rPr>
          <w:sz w:val="23"/>
          <w:szCs w:val="23"/>
        </w:rPr>
        <w:t>Cerasa  -</w:t>
      </w:r>
      <w:proofErr w:type="gramEnd"/>
      <w:r w:rsidR="005A61AD" w:rsidRPr="005A61AD">
        <w:rPr>
          <w:sz w:val="23"/>
          <w:szCs w:val="23"/>
        </w:rPr>
        <w:t>Responsabile dell’area Amministrativa -</w:t>
      </w:r>
      <w:r w:rsidR="005A61AD">
        <w:rPr>
          <w:sz w:val="23"/>
          <w:szCs w:val="23"/>
        </w:rPr>
        <w:t>;</w:t>
      </w:r>
    </w:p>
    <w:p w14:paraId="3BC1BD95" w14:textId="77777777" w:rsidR="00076737" w:rsidRPr="005A61AD" w:rsidRDefault="00076737" w:rsidP="00463AEB">
      <w:pPr>
        <w:pStyle w:val="Default"/>
        <w:numPr>
          <w:ilvl w:val="0"/>
          <w:numId w:val="16"/>
        </w:numPr>
        <w:jc w:val="both"/>
        <w:rPr>
          <w:sz w:val="23"/>
          <w:szCs w:val="23"/>
        </w:rPr>
      </w:pPr>
      <w:r w:rsidRPr="005A61AD">
        <w:rPr>
          <w:sz w:val="23"/>
          <w:szCs w:val="23"/>
        </w:rPr>
        <w:t xml:space="preserve">Avverso   i provvedimenti di erogazione dei contributi è </w:t>
      </w:r>
      <w:proofErr w:type="gramStart"/>
      <w:r w:rsidRPr="005A61AD">
        <w:rPr>
          <w:sz w:val="23"/>
          <w:szCs w:val="23"/>
        </w:rPr>
        <w:t>ammesso :</w:t>
      </w:r>
      <w:proofErr w:type="gramEnd"/>
    </w:p>
    <w:p w14:paraId="1292E32F" w14:textId="77777777" w:rsidR="00076737" w:rsidRDefault="00076737" w:rsidP="005A61AD">
      <w:pPr>
        <w:pStyle w:val="Default"/>
        <w:numPr>
          <w:ilvl w:val="0"/>
          <w:numId w:val="17"/>
        </w:numPr>
        <w:ind w:left="1418"/>
        <w:rPr>
          <w:sz w:val="23"/>
          <w:szCs w:val="23"/>
        </w:rPr>
      </w:pPr>
      <w:r>
        <w:rPr>
          <w:sz w:val="23"/>
          <w:szCs w:val="23"/>
        </w:rPr>
        <w:t>istanze di riesame ai sensi della Legge 241/90;</w:t>
      </w:r>
    </w:p>
    <w:p w14:paraId="282244B0" w14:textId="77777777" w:rsidR="00076737" w:rsidRDefault="00076737" w:rsidP="005A61AD">
      <w:pPr>
        <w:pStyle w:val="Default"/>
        <w:numPr>
          <w:ilvl w:val="0"/>
          <w:numId w:val="17"/>
        </w:numPr>
        <w:ind w:left="1418"/>
        <w:jc w:val="both"/>
        <w:rPr>
          <w:sz w:val="23"/>
          <w:szCs w:val="23"/>
        </w:rPr>
      </w:pPr>
      <w:r>
        <w:rPr>
          <w:sz w:val="23"/>
          <w:szCs w:val="23"/>
        </w:rPr>
        <w:t xml:space="preserve">ricorso </w:t>
      </w:r>
      <w:proofErr w:type="gramStart"/>
      <w:r>
        <w:rPr>
          <w:sz w:val="23"/>
          <w:szCs w:val="23"/>
        </w:rPr>
        <w:t>giurisdizionale  al</w:t>
      </w:r>
      <w:proofErr w:type="gramEnd"/>
      <w:r>
        <w:rPr>
          <w:sz w:val="23"/>
          <w:szCs w:val="23"/>
        </w:rPr>
        <w:t xml:space="preserve">  Tribunale   amministrativo   regionale   o,   in alternativa, ricorso straordinario al  Presidente  della  Repubblica, rispettivamente, entro sessanta e centoventi giorni dalla notifica.</w:t>
      </w:r>
    </w:p>
    <w:p w14:paraId="45B1D9C5" w14:textId="77777777" w:rsidR="00F35464" w:rsidRDefault="00F35464" w:rsidP="005A61AD">
      <w:pPr>
        <w:pStyle w:val="Default"/>
        <w:rPr>
          <w:b/>
          <w:bCs/>
          <w:sz w:val="23"/>
          <w:szCs w:val="23"/>
        </w:rPr>
      </w:pPr>
    </w:p>
    <w:p w14:paraId="52FC3F7E" w14:textId="77777777" w:rsidR="005A61AD" w:rsidRDefault="00076737" w:rsidP="005A61AD">
      <w:pPr>
        <w:pStyle w:val="Default"/>
        <w:rPr>
          <w:b/>
          <w:bCs/>
          <w:sz w:val="23"/>
          <w:szCs w:val="23"/>
        </w:rPr>
      </w:pPr>
      <w:r>
        <w:rPr>
          <w:b/>
          <w:bCs/>
          <w:sz w:val="23"/>
          <w:szCs w:val="23"/>
        </w:rPr>
        <w:t xml:space="preserve">ART. </w:t>
      </w:r>
      <w:r w:rsidR="00BB4952">
        <w:rPr>
          <w:b/>
          <w:bCs/>
          <w:sz w:val="23"/>
          <w:szCs w:val="23"/>
        </w:rPr>
        <w:t>8</w:t>
      </w:r>
      <w:r>
        <w:rPr>
          <w:b/>
          <w:bCs/>
          <w:sz w:val="23"/>
          <w:szCs w:val="23"/>
        </w:rPr>
        <w:t xml:space="preserve"> -</w:t>
      </w:r>
      <w:r w:rsidR="00BB4952">
        <w:rPr>
          <w:b/>
          <w:bCs/>
          <w:sz w:val="23"/>
          <w:szCs w:val="23"/>
        </w:rPr>
        <w:t xml:space="preserve"> </w:t>
      </w:r>
      <w:r>
        <w:rPr>
          <w:b/>
          <w:bCs/>
          <w:sz w:val="23"/>
          <w:szCs w:val="23"/>
        </w:rPr>
        <w:t>INFORMAZIONI E TRATTAMENTO DATI A TUTELA DELLA PRIVACY</w:t>
      </w:r>
    </w:p>
    <w:p w14:paraId="321CB850" w14:textId="77777777" w:rsidR="00694FD6" w:rsidRPr="00191DA6" w:rsidRDefault="00694FD6" w:rsidP="00694FD6">
      <w:pPr>
        <w:pStyle w:val="Default"/>
        <w:numPr>
          <w:ilvl w:val="0"/>
          <w:numId w:val="18"/>
        </w:numPr>
        <w:jc w:val="both"/>
        <w:rPr>
          <w:iCs/>
        </w:rPr>
      </w:pPr>
      <w:r w:rsidRPr="00191DA6">
        <w:rPr>
          <w:iCs/>
        </w:rPr>
        <w:t>I dati personali relativi alle imprese partecipanti verranno trattati ai sensi del Regolamento Generale Europeo 2016/679, ai soli fini della procedura di avviso pubblico per l’assegnazione del bonus una tantum di cui all’oggetto del presente avviso.</w:t>
      </w:r>
    </w:p>
    <w:p w14:paraId="12D7B25A" w14:textId="77777777" w:rsidR="00076737" w:rsidRDefault="00076737" w:rsidP="005A61AD">
      <w:pPr>
        <w:pStyle w:val="Default"/>
        <w:numPr>
          <w:ilvl w:val="0"/>
          <w:numId w:val="18"/>
        </w:numPr>
        <w:jc w:val="both"/>
        <w:rPr>
          <w:sz w:val="23"/>
          <w:szCs w:val="23"/>
        </w:rPr>
      </w:pPr>
      <w:r>
        <w:rPr>
          <w:sz w:val="23"/>
          <w:szCs w:val="23"/>
        </w:rPr>
        <w:t>Per l'esercizio dei diritti previsti agli artt. 13, 15-18, 20 e 21 del Regolamento UE n. 679/16, il titolare dei dati potrà rivolgersi in ogni momento al Titolare del trattamento per avere piena chiarezza sulle operazioni effettuate sui dati riferiti.</w:t>
      </w:r>
    </w:p>
    <w:p w14:paraId="77E1DFA3" w14:textId="77777777" w:rsidR="00694FD6" w:rsidRPr="00694FD6" w:rsidRDefault="00694FD6" w:rsidP="00694FD6">
      <w:pPr>
        <w:pStyle w:val="Default"/>
        <w:numPr>
          <w:ilvl w:val="0"/>
          <w:numId w:val="18"/>
        </w:numPr>
        <w:jc w:val="both"/>
        <w:rPr>
          <w:rStyle w:val="Collegamentoipertestuale"/>
          <w:color w:val="000000"/>
          <w:sz w:val="23"/>
          <w:szCs w:val="23"/>
          <w:u w:val="none"/>
        </w:rPr>
      </w:pPr>
      <w:r w:rsidRPr="005A61AD">
        <w:rPr>
          <w:sz w:val="23"/>
          <w:szCs w:val="23"/>
        </w:rPr>
        <w:t xml:space="preserve">Tutte le informazioni concernenti il presente Avviso pubblico e gli eventuali chiarimenti di carattere tecnico-amministrativo possono essere richieste all’indirizzo  </w:t>
      </w:r>
      <w:hyperlink r:id="rId9" w:history="1">
        <w:r w:rsidRPr="001A69E9">
          <w:rPr>
            <w:rStyle w:val="Collegamentoipertestuale"/>
            <w:b/>
            <w:bCs/>
            <w:sz w:val="23"/>
            <w:szCs w:val="23"/>
          </w:rPr>
          <w:t>comune.campofiorito@comune.campofiorito.pa.it</w:t>
        </w:r>
      </w:hyperlink>
    </w:p>
    <w:p w14:paraId="2F4D7237" w14:textId="77777777" w:rsidR="00076737" w:rsidRDefault="00076737" w:rsidP="005A61AD">
      <w:pPr>
        <w:pStyle w:val="Default"/>
        <w:ind w:left="720"/>
        <w:jc w:val="both"/>
        <w:rPr>
          <w:sz w:val="23"/>
          <w:szCs w:val="23"/>
        </w:rPr>
      </w:pPr>
    </w:p>
    <w:p w14:paraId="49238784" w14:textId="77777777" w:rsidR="00076737" w:rsidRPr="005A61AD" w:rsidRDefault="00076737" w:rsidP="00076737">
      <w:pPr>
        <w:pStyle w:val="Default"/>
        <w:rPr>
          <w:b/>
          <w:bCs/>
          <w:sz w:val="23"/>
          <w:szCs w:val="23"/>
        </w:rPr>
      </w:pPr>
      <w:r w:rsidRPr="005A61AD">
        <w:rPr>
          <w:b/>
          <w:bCs/>
          <w:sz w:val="23"/>
          <w:szCs w:val="23"/>
        </w:rPr>
        <w:t xml:space="preserve">Art. </w:t>
      </w:r>
      <w:r w:rsidR="00BB4952">
        <w:rPr>
          <w:b/>
          <w:bCs/>
          <w:sz w:val="23"/>
          <w:szCs w:val="23"/>
        </w:rPr>
        <w:t xml:space="preserve">9 </w:t>
      </w:r>
      <w:r>
        <w:rPr>
          <w:b/>
          <w:bCs/>
          <w:sz w:val="23"/>
          <w:szCs w:val="23"/>
        </w:rPr>
        <w:t>CLAUSOLA DI SALVAGUARDIA</w:t>
      </w:r>
    </w:p>
    <w:p w14:paraId="73129D21" w14:textId="77777777" w:rsidR="005A61AD" w:rsidRDefault="00076737" w:rsidP="00076737">
      <w:pPr>
        <w:pStyle w:val="Default"/>
        <w:numPr>
          <w:ilvl w:val="0"/>
          <w:numId w:val="20"/>
        </w:numPr>
        <w:jc w:val="both"/>
        <w:rPr>
          <w:sz w:val="23"/>
          <w:szCs w:val="23"/>
        </w:rPr>
      </w:pPr>
      <w:r>
        <w:rPr>
          <w:sz w:val="23"/>
          <w:szCs w:val="23"/>
        </w:rPr>
        <w:t xml:space="preserve">Il presente Avviso non costituisce obbligazione per </w:t>
      </w:r>
      <w:r w:rsidR="005A61AD">
        <w:rPr>
          <w:sz w:val="23"/>
          <w:szCs w:val="23"/>
        </w:rPr>
        <w:t>il comune di Campofiorito</w:t>
      </w:r>
      <w:r>
        <w:rPr>
          <w:sz w:val="23"/>
          <w:szCs w:val="23"/>
        </w:rPr>
        <w:t xml:space="preserve"> che si riserva pertanto la facoltà, in qualsiasi fase del procedimento e per qualsiasi causa, di annullare lo stesso senza che ciò costituisca motivo di rivalsa a qualsiasi titolo da parte dei soggetti richiedenti</w:t>
      </w:r>
      <w:r w:rsidR="005A61AD">
        <w:rPr>
          <w:sz w:val="23"/>
          <w:szCs w:val="23"/>
        </w:rPr>
        <w:t>.</w:t>
      </w:r>
    </w:p>
    <w:p w14:paraId="2C22F473" w14:textId="77777777" w:rsidR="005A61AD" w:rsidRDefault="00076737" w:rsidP="00076737">
      <w:pPr>
        <w:pStyle w:val="Default"/>
        <w:numPr>
          <w:ilvl w:val="0"/>
          <w:numId w:val="20"/>
        </w:numPr>
        <w:jc w:val="both"/>
        <w:rPr>
          <w:sz w:val="23"/>
          <w:szCs w:val="23"/>
        </w:rPr>
      </w:pPr>
      <w:r w:rsidRPr="005A61AD">
        <w:rPr>
          <w:sz w:val="23"/>
          <w:szCs w:val="23"/>
        </w:rPr>
        <w:t>In caso di mancata concessione del contributo, i soggetti richiedenti non hanno diritto al rimborso di alcun onere relativo alla presente procedura, comprese le spese vive.</w:t>
      </w:r>
    </w:p>
    <w:p w14:paraId="5408A430" w14:textId="77777777" w:rsidR="00076737" w:rsidRPr="005A61AD" w:rsidRDefault="00076737" w:rsidP="00076737">
      <w:pPr>
        <w:pStyle w:val="Default"/>
        <w:numPr>
          <w:ilvl w:val="0"/>
          <w:numId w:val="20"/>
        </w:numPr>
        <w:jc w:val="both"/>
        <w:rPr>
          <w:sz w:val="23"/>
          <w:szCs w:val="23"/>
        </w:rPr>
      </w:pPr>
      <w:r w:rsidRPr="005A61AD">
        <w:rPr>
          <w:sz w:val="23"/>
          <w:szCs w:val="23"/>
        </w:rPr>
        <w:lastRenderedPageBreak/>
        <w:t>Restano ferme le responsabilità civili, penali, amministrative e contabili dei</w:t>
      </w:r>
      <w:r w:rsidR="005A61AD" w:rsidRPr="005A61AD">
        <w:rPr>
          <w:sz w:val="23"/>
          <w:szCs w:val="23"/>
        </w:rPr>
        <w:t xml:space="preserve"> </w:t>
      </w:r>
      <w:r w:rsidRPr="005A61AD">
        <w:rPr>
          <w:sz w:val="23"/>
          <w:szCs w:val="23"/>
        </w:rPr>
        <w:t>soggetti destinatari ammessi al contributo.</w:t>
      </w:r>
    </w:p>
    <w:p w14:paraId="6A8F990E" w14:textId="77777777" w:rsidR="00076737" w:rsidRDefault="00076737" w:rsidP="00076737">
      <w:pPr>
        <w:shd w:val="clear" w:color="auto" w:fill="FFFFFF"/>
        <w:spacing w:before="100" w:beforeAutospacing="1" w:after="100" w:afterAutospacing="1" w:line="360" w:lineRule="atLeast"/>
        <w:jc w:val="both"/>
        <w:outlineLvl w:val="0"/>
        <w:rPr>
          <w:sz w:val="23"/>
          <w:szCs w:val="23"/>
        </w:rPr>
      </w:pPr>
      <w:r>
        <w:rPr>
          <w:sz w:val="23"/>
          <w:szCs w:val="23"/>
        </w:rPr>
        <w:t>ALLEGATO 1</w:t>
      </w:r>
      <w:bookmarkStart w:id="6" w:name="_GoBack"/>
      <w:bookmarkEnd w:id="6"/>
    </w:p>
    <w:p w14:paraId="21EFA333" w14:textId="0C5924FB" w:rsidR="008B06ED" w:rsidRPr="00BB1722" w:rsidRDefault="008B06ED" w:rsidP="00076737">
      <w:pPr>
        <w:shd w:val="clear" w:color="auto" w:fill="FFFFFF"/>
        <w:spacing w:before="100" w:beforeAutospacing="1" w:after="100" w:afterAutospacing="1" w:line="360" w:lineRule="atLeast"/>
        <w:jc w:val="both"/>
        <w:outlineLvl w:val="0"/>
        <w:rPr>
          <w:rFonts w:ascii="Lato" w:eastAsia="Times New Roman" w:hAnsi="Lato" w:cs="Times New Roman"/>
          <w:b/>
          <w:bCs/>
          <w:kern w:val="36"/>
          <w:sz w:val="36"/>
          <w:szCs w:val="36"/>
          <w:lang w:eastAsia="it-IT"/>
        </w:rPr>
      </w:pPr>
      <w:r w:rsidRPr="00BB1722">
        <w:rPr>
          <w:b/>
          <w:bCs/>
          <w:sz w:val="24"/>
          <w:szCs w:val="24"/>
        </w:rPr>
        <w:t>DOM</w:t>
      </w:r>
      <w:r w:rsidR="00BB1722">
        <w:rPr>
          <w:b/>
          <w:bCs/>
          <w:sz w:val="24"/>
          <w:szCs w:val="24"/>
        </w:rPr>
        <w:t>A</w:t>
      </w:r>
      <w:r w:rsidRPr="00BB1722">
        <w:rPr>
          <w:b/>
          <w:bCs/>
          <w:sz w:val="24"/>
          <w:szCs w:val="24"/>
        </w:rPr>
        <w:t xml:space="preserve">NDA DI PARTECIPAZIONE E </w:t>
      </w:r>
      <w:r w:rsidRPr="00BB1722">
        <w:rPr>
          <w:b/>
          <w:bCs/>
          <w:iCs/>
          <w:sz w:val="24"/>
          <w:szCs w:val="24"/>
        </w:rPr>
        <w:t>DICHIARAZIONE SOSTITUTIVA</w:t>
      </w:r>
    </w:p>
    <w:p w14:paraId="0154B1B3" w14:textId="77777777" w:rsidR="00191DA6" w:rsidRDefault="00191DA6" w:rsidP="00191DA6">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p>
    <w:p w14:paraId="2931CF29" w14:textId="77777777" w:rsidR="004F0315" w:rsidRPr="00191DA6" w:rsidRDefault="00191DA6" w:rsidP="00191DA6">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r w:rsidRPr="00191DA6">
        <w:rPr>
          <w:rFonts w:ascii="Times New Roman" w:eastAsia="Times New Roman" w:hAnsi="Times New Roman" w:cs="Times New Roman"/>
          <w:b/>
          <w:bCs/>
          <w:kern w:val="36"/>
          <w:sz w:val="24"/>
          <w:szCs w:val="24"/>
          <w:lang w:eastAsia="it-IT"/>
        </w:rPr>
        <w:t>IL RESPONSABILE DEL PROCEDIMENTO/responsabile area amministrativa</w:t>
      </w:r>
    </w:p>
    <w:p w14:paraId="76E51509" w14:textId="77777777" w:rsidR="00191DA6" w:rsidRPr="00191DA6" w:rsidRDefault="00191DA6" w:rsidP="00191DA6">
      <w:pPr>
        <w:shd w:val="clear" w:color="auto" w:fill="FFFFFF"/>
        <w:spacing w:after="0" w:line="240" w:lineRule="auto"/>
        <w:jc w:val="center"/>
        <w:outlineLvl w:val="0"/>
        <w:rPr>
          <w:rFonts w:ascii="Times New Roman" w:eastAsia="Times New Roman" w:hAnsi="Times New Roman" w:cs="Times New Roman"/>
          <w:b/>
          <w:bCs/>
          <w:kern w:val="36"/>
          <w:sz w:val="24"/>
          <w:szCs w:val="24"/>
          <w:lang w:eastAsia="it-IT"/>
        </w:rPr>
      </w:pPr>
      <w:r w:rsidRPr="00191DA6">
        <w:rPr>
          <w:rFonts w:ascii="Times New Roman" w:eastAsia="Times New Roman" w:hAnsi="Times New Roman" w:cs="Times New Roman"/>
          <w:b/>
          <w:bCs/>
          <w:kern w:val="36"/>
          <w:sz w:val="24"/>
          <w:szCs w:val="24"/>
          <w:lang w:eastAsia="it-IT"/>
        </w:rPr>
        <w:t>GEOM. Giuseppe Cerasa</w:t>
      </w:r>
    </w:p>
    <w:sectPr w:rsidR="00191DA6" w:rsidRPr="00191DA6" w:rsidSect="009C3931">
      <w:headerReference w:type="default" r:id="rId10"/>
      <w:pgSz w:w="11906" w:h="16838"/>
      <w:pgMar w:top="1417" w:right="1134" w:bottom="1134"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C0E27" w14:textId="77777777" w:rsidR="008B06ED" w:rsidRDefault="008B06ED" w:rsidP="008B06ED">
      <w:pPr>
        <w:spacing w:after="0" w:line="240" w:lineRule="auto"/>
      </w:pPr>
      <w:r>
        <w:separator/>
      </w:r>
    </w:p>
  </w:endnote>
  <w:endnote w:type="continuationSeparator" w:id="0">
    <w:p w14:paraId="47FC3554" w14:textId="77777777" w:rsidR="008B06ED" w:rsidRDefault="008B06ED" w:rsidP="008B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Lato">
    <w:altName w:val="Segoe U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7460" w14:textId="77777777" w:rsidR="008B06ED" w:rsidRDefault="008B06ED" w:rsidP="008B06ED">
      <w:pPr>
        <w:spacing w:after="0" w:line="240" w:lineRule="auto"/>
      </w:pPr>
      <w:r>
        <w:separator/>
      </w:r>
    </w:p>
  </w:footnote>
  <w:footnote w:type="continuationSeparator" w:id="0">
    <w:p w14:paraId="534798A6" w14:textId="77777777" w:rsidR="008B06ED" w:rsidRDefault="008B06ED" w:rsidP="008B0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50E67" w14:textId="77777777" w:rsidR="008B06ED" w:rsidRDefault="008B06ED">
    <w:pPr>
      <w:pStyle w:val="Intestazione"/>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854"/>
    </w:tblGrid>
    <w:tr w:rsidR="009C3931" w:rsidRPr="002F062C" w14:paraId="772873C6" w14:textId="77777777" w:rsidTr="00CB0C61">
      <w:trPr>
        <w:jc w:val="center"/>
      </w:trPr>
      <w:tc>
        <w:tcPr>
          <w:tcW w:w="9854" w:type="dxa"/>
          <w:shd w:val="clear" w:color="auto" w:fill="auto"/>
        </w:tcPr>
        <w:p w14:paraId="69067309" w14:textId="77777777" w:rsidR="00B27C0E" w:rsidRDefault="009C3931" w:rsidP="00B27C0E">
          <w:pPr>
            <w:spacing w:after="0" w:line="240" w:lineRule="auto"/>
            <w:jc w:val="center"/>
            <w:rPr>
              <w:rFonts w:ascii="Calibri" w:hAnsi="Calibri" w:cs="Calibri"/>
              <w:b/>
              <w:bCs/>
              <w:sz w:val="44"/>
              <w:szCs w:val="44"/>
            </w:rPr>
          </w:pPr>
          <w:r w:rsidRPr="002F062C">
            <w:rPr>
              <w:noProof/>
              <w:sz w:val="60"/>
            </w:rPr>
            <w:drawing>
              <wp:inline distT="0" distB="0" distL="0" distR="0" wp14:anchorId="5D3E18FB" wp14:editId="32514008">
                <wp:extent cx="525780" cy="685800"/>
                <wp:effectExtent l="0" t="0" r="0" b="0"/>
                <wp:docPr id="13" name="Immagine 13" descr="Campofiorito-Stemma U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pofiorito-Stemma U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685800"/>
                        </a:xfrm>
                        <a:prstGeom prst="rect">
                          <a:avLst/>
                        </a:prstGeom>
                        <a:noFill/>
                        <a:ln>
                          <a:noFill/>
                        </a:ln>
                      </pic:spPr>
                    </pic:pic>
                  </a:graphicData>
                </a:graphic>
              </wp:inline>
            </w:drawing>
          </w:r>
        </w:p>
        <w:p w14:paraId="37781695" w14:textId="77777777" w:rsidR="009C3931" w:rsidRPr="00B27C0E" w:rsidRDefault="009C3931" w:rsidP="00B27C0E">
          <w:pPr>
            <w:spacing w:after="0" w:line="240" w:lineRule="auto"/>
            <w:jc w:val="center"/>
            <w:rPr>
              <w:rFonts w:ascii="Calibri" w:hAnsi="Calibri" w:cs="Calibri"/>
              <w:b/>
              <w:bCs/>
              <w:sz w:val="44"/>
              <w:szCs w:val="44"/>
            </w:rPr>
          </w:pPr>
          <w:r w:rsidRPr="00B27C0E">
            <w:rPr>
              <w:rFonts w:ascii="Calibri" w:hAnsi="Calibri" w:cs="Calibri"/>
              <w:b/>
              <w:bCs/>
              <w:sz w:val="44"/>
              <w:szCs w:val="44"/>
            </w:rPr>
            <w:t>COMUNE DI CAMPOFIORITO</w:t>
          </w:r>
        </w:p>
        <w:p w14:paraId="150724B4" w14:textId="77777777" w:rsidR="009C3931" w:rsidRDefault="009C3931" w:rsidP="009C3931">
          <w:pPr>
            <w:spacing w:after="0" w:line="240" w:lineRule="auto"/>
            <w:jc w:val="center"/>
            <w:rPr>
              <w:rFonts w:ascii="Calibri" w:hAnsi="Calibri" w:cs="Calibri"/>
              <w:sz w:val="20"/>
              <w:szCs w:val="20"/>
            </w:rPr>
          </w:pPr>
          <w:r w:rsidRPr="009C3931">
            <w:rPr>
              <w:rFonts w:ascii="Calibri" w:hAnsi="Calibri" w:cs="Calibri"/>
              <w:sz w:val="20"/>
              <w:szCs w:val="20"/>
            </w:rPr>
            <w:t>Città Metropolitana di Palermo</w:t>
          </w:r>
        </w:p>
        <w:p w14:paraId="4E17C74F" w14:textId="77777777" w:rsidR="009C3931" w:rsidRDefault="009C3931" w:rsidP="009C3931">
          <w:pPr>
            <w:spacing w:after="0" w:line="240" w:lineRule="auto"/>
            <w:jc w:val="center"/>
            <w:rPr>
              <w:rFonts w:ascii="Calibri" w:hAnsi="Calibri" w:cs="Calibri"/>
              <w:sz w:val="20"/>
              <w:szCs w:val="20"/>
            </w:rPr>
          </w:pPr>
          <w:r w:rsidRPr="009C3931">
            <w:rPr>
              <w:rFonts w:ascii="Calibri" w:hAnsi="Calibri" w:cs="Calibri"/>
              <w:sz w:val="20"/>
              <w:szCs w:val="20"/>
            </w:rPr>
            <w:t>Via A. Gramsci, 90 Tel. 091/8466212</w:t>
          </w:r>
        </w:p>
        <w:p w14:paraId="01460B34" w14:textId="77777777" w:rsidR="009C3931" w:rsidRPr="002F062C" w:rsidRDefault="009C3931" w:rsidP="009C3931">
          <w:pPr>
            <w:spacing w:after="0" w:line="240" w:lineRule="auto"/>
            <w:jc w:val="center"/>
            <w:rPr>
              <w:sz w:val="16"/>
              <w:szCs w:val="16"/>
            </w:rPr>
          </w:pPr>
        </w:p>
      </w:tc>
    </w:tr>
    <w:tr w:rsidR="008B06ED" w:rsidRPr="002F062C" w14:paraId="30DB217B" w14:textId="77777777" w:rsidTr="009C3931">
      <w:trPr>
        <w:jc w:val="center"/>
      </w:trPr>
      <w:tc>
        <w:tcPr>
          <w:tcW w:w="9854" w:type="dxa"/>
          <w:shd w:val="clear" w:color="auto" w:fill="auto"/>
        </w:tcPr>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529"/>
            <w:gridCol w:w="4109"/>
          </w:tblGrid>
          <w:tr w:rsidR="008B06ED" w14:paraId="63837E5E" w14:textId="77777777" w:rsidTr="009C3931">
            <w:trPr>
              <w:trHeight w:val="288"/>
            </w:trPr>
            <w:tc>
              <w:tcPr>
                <w:tcW w:w="5529" w:type="dxa"/>
              </w:tcPr>
              <w:p w14:paraId="65EE6160" w14:textId="77777777" w:rsidR="008B06ED" w:rsidRPr="008B06ED" w:rsidRDefault="008B06ED" w:rsidP="008B06ED">
                <w:pPr>
                  <w:pStyle w:val="Default"/>
                  <w:spacing w:line="360" w:lineRule="auto"/>
                  <w:jc w:val="center"/>
                  <w:rPr>
                    <w:sz w:val="18"/>
                    <w:szCs w:val="18"/>
                  </w:rPr>
                </w:pPr>
                <w:r w:rsidRPr="008B06ED">
                  <w:rPr>
                    <w:rFonts w:ascii="Arial" w:hAnsi="Arial" w:cs="Arial"/>
                    <w:b/>
                    <w:smallCaps/>
                    <w:sz w:val="18"/>
                    <w:szCs w:val="18"/>
                  </w:rPr>
                  <w:t>MISURE DI SOSTEGNO ALL’EMERGENZA SOCIO-ASSISTENZIALE DA COVID-19</w:t>
                </w:r>
              </w:p>
              <w:p w14:paraId="051A7B37" w14:textId="457A3931" w:rsidR="008B06ED" w:rsidRPr="00CC1D5D" w:rsidRDefault="008B06ED" w:rsidP="008B06ED">
                <w:pPr>
                  <w:ind w:right="179"/>
                  <w:jc w:val="center"/>
                  <w:rPr>
                    <w:rFonts w:ascii="Calibri Light" w:hAnsi="Calibri Light" w:cs="Times New Roman"/>
                    <w:sz w:val="36"/>
                    <w:szCs w:val="36"/>
                  </w:rPr>
                </w:pPr>
                <w:r w:rsidRPr="008B06ED">
                  <w:rPr>
                    <w:rFonts w:ascii="Arial" w:hAnsi="Arial" w:cs="Arial"/>
                    <w:b/>
                    <w:smallCaps/>
                    <w:sz w:val="18"/>
                    <w:szCs w:val="18"/>
                  </w:rPr>
                  <w:t xml:space="preserve">DELIBERAZIONE DELLA GIUNTA </w:t>
                </w:r>
                <w:r>
                  <w:rPr>
                    <w:rFonts w:ascii="Arial" w:hAnsi="Arial" w:cs="Arial"/>
                    <w:b/>
                    <w:smallCaps/>
                    <w:sz w:val="18"/>
                    <w:szCs w:val="18"/>
                  </w:rPr>
                  <w:t xml:space="preserve">COMUNALE N. </w:t>
                </w:r>
                <w:r w:rsidR="00E10432">
                  <w:rPr>
                    <w:rFonts w:ascii="Arial" w:hAnsi="Arial" w:cs="Arial"/>
                    <w:b/>
                    <w:smallCaps/>
                    <w:sz w:val="18"/>
                    <w:szCs w:val="18"/>
                  </w:rPr>
                  <w:t>29</w:t>
                </w:r>
                <w:r w:rsidR="00B27C0E">
                  <w:rPr>
                    <w:rFonts w:ascii="Arial" w:hAnsi="Arial" w:cs="Arial"/>
                    <w:b/>
                    <w:smallCaps/>
                    <w:sz w:val="18"/>
                    <w:szCs w:val="18"/>
                  </w:rPr>
                  <w:t>/2020</w:t>
                </w:r>
              </w:p>
            </w:tc>
            <w:tc>
              <w:tcPr>
                <w:tcW w:w="4109" w:type="dxa"/>
              </w:tcPr>
              <w:p w14:paraId="63F5B090" w14:textId="77777777" w:rsidR="008B06ED" w:rsidRPr="00CC1D5D" w:rsidRDefault="009C3931" w:rsidP="008B06ED">
                <w:pPr>
                  <w:pStyle w:val="Intestazione"/>
                  <w:rPr>
                    <w:rFonts w:ascii="Calibri Light" w:hAnsi="Calibri Light" w:cs="Times New Roman"/>
                    <w:b/>
                    <w:bCs/>
                    <w:color w:val="4472C4"/>
                    <w:sz w:val="36"/>
                    <w:szCs w:val="36"/>
                  </w:rPr>
                </w:pPr>
                <w:r>
                  <w:rPr>
                    <w:noProof/>
                    <w:sz w:val="16"/>
                    <w:szCs w:val="16"/>
                  </w:rPr>
                  <w:drawing>
                    <wp:inline distT="0" distB="0" distL="0" distR="0" wp14:anchorId="72124D7E" wp14:editId="4333CBC4">
                      <wp:extent cx="2133600" cy="786368"/>
                      <wp:effectExtent l="0" t="0" r="0" b="0"/>
                      <wp:docPr id="14" name="Immagine 14"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jpg"/>
                              <pic:cNvPicPr/>
                            </pic:nvPicPr>
                            <pic:blipFill>
                              <a:blip r:embed="rId2">
                                <a:extLst>
                                  <a:ext uri="{28A0092B-C50C-407E-A947-70E740481C1C}">
                                    <a14:useLocalDpi xmlns:a14="http://schemas.microsoft.com/office/drawing/2010/main" val="0"/>
                                  </a:ext>
                                </a:extLst>
                              </a:blip>
                              <a:stretch>
                                <a:fillRect/>
                              </a:stretch>
                            </pic:blipFill>
                            <pic:spPr>
                              <a:xfrm>
                                <a:off x="0" y="0"/>
                                <a:ext cx="2202323" cy="811697"/>
                              </a:xfrm>
                              <a:prstGeom prst="rect">
                                <a:avLst/>
                              </a:prstGeom>
                            </pic:spPr>
                          </pic:pic>
                        </a:graphicData>
                      </a:graphic>
                    </wp:inline>
                  </w:drawing>
                </w:r>
              </w:p>
            </w:tc>
          </w:tr>
        </w:tbl>
        <w:p w14:paraId="4693D83B" w14:textId="77777777" w:rsidR="008B06ED" w:rsidRPr="002F062C" w:rsidRDefault="008B06ED" w:rsidP="008B06ED">
          <w:pPr>
            <w:ind w:right="564"/>
            <w:jc w:val="center"/>
            <w:rPr>
              <w:sz w:val="16"/>
              <w:szCs w:val="16"/>
            </w:rPr>
          </w:pPr>
        </w:p>
      </w:tc>
    </w:tr>
  </w:tbl>
  <w:p w14:paraId="61A0418D" w14:textId="77777777" w:rsidR="008B06ED" w:rsidRDefault="008B06ED">
    <w:pPr>
      <w:pStyle w:val="Intestazione"/>
    </w:pPr>
  </w:p>
  <w:p w14:paraId="5BFF9E34" w14:textId="77777777" w:rsidR="008B06ED" w:rsidRDefault="008B06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4E7"/>
    <w:multiLevelType w:val="hybridMultilevel"/>
    <w:tmpl w:val="29DC52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6802EA"/>
    <w:multiLevelType w:val="hybridMultilevel"/>
    <w:tmpl w:val="C7627C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EC7E82"/>
    <w:multiLevelType w:val="hybridMultilevel"/>
    <w:tmpl w:val="B97A0F2C"/>
    <w:lvl w:ilvl="0" w:tplc="04100017">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3" w15:restartNumberingAfterBreak="0">
    <w:nsid w:val="16E62112"/>
    <w:multiLevelType w:val="hybridMultilevel"/>
    <w:tmpl w:val="65225448"/>
    <w:lvl w:ilvl="0" w:tplc="DB283A9A">
      <w:start w:val="1"/>
      <w:numFmt w:val="decimal"/>
      <w:lvlText w:val="%1."/>
      <w:lvlJc w:val="left"/>
      <w:pPr>
        <w:ind w:left="1776" w:hanging="360"/>
      </w:pPr>
      <w:rPr>
        <w:rFonts w:ascii="Times New Roman" w:eastAsiaTheme="minorHAnsi" w:hAnsi="Times New Roman" w:cs="Times New Roman"/>
      </w:rPr>
    </w:lvl>
    <w:lvl w:ilvl="1" w:tplc="04100019">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28015E89"/>
    <w:multiLevelType w:val="hybridMultilevel"/>
    <w:tmpl w:val="7674B4B0"/>
    <w:lvl w:ilvl="0" w:tplc="7882B3C0">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A54AAD"/>
    <w:multiLevelType w:val="hybridMultilevel"/>
    <w:tmpl w:val="28A22260"/>
    <w:lvl w:ilvl="0" w:tplc="0410000F">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AE195C"/>
    <w:multiLevelType w:val="hybridMultilevel"/>
    <w:tmpl w:val="E9B678C4"/>
    <w:lvl w:ilvl="0" w:tplc="5B98442E">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2B9829EC"/>
    <w:multiLevelType w:val="hybridMultilevel"/>
    <w:tmpl w:val="033A03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1A4E77"/>
    <w:multiLevelType w:val="hybridMultilevel"/>
    <w:tmpl w:val="BE2C3FF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FA619C"/>
    <w:multiLevelType w:val="hybridMultilevel"/>
    <w:tmpl w:val="8F9AA4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2B13F4"/>
    <w:multiLevelType w:val="hybridMultilevel"/>
    <w:tmpl w:val="11B49894"/>
    <w:lvl w:ilvl="0" w:tplc="7C6E191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1" w15:restartNumberingAfterBreak="0">
    <w:nsid w:val="52721624"/>
    <w:multiLevelType w:val="hybridMultilevel"/>
    <w:tmpl w:val="AA040F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FA478E"/>
    <w:multiLevelType w:val="hybridMultilevel"/>
    <w:tmpl w:val="CD7E0F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5E60C6"/>
    <w:multiLevelType w:val="hybridMultilevel"/>
    <w:tmpl w:val="B8E83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3A6148"/>
    <w:multiLevelType w:val="hybridMultilevel"/>
    <w:tmpl w:val="8F9AA4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36441E4"/>
    <w:multiLevelType w:val="hybridMultilevel"/>
    <w:tmpl w:val="05D633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45D1741"/>
    <w:multiLevelType w:val="hybridMultilevel"/>
    <w:tmpl w:val="7674B4B0"/>
    <w:lvl w:ilvl="0" w:tplc="7882B3C0">
      <w:start w:val="1"/>
      <w:numFmt w:val="decimal"/>
      <w:lvlText w:val="%1."/>
      <w:lvlJc w:val="left"/>
      <w:pPr>
        <w:ind w:left="720" w:hanging="360"/>
      </w:pPr>
      <w:rPr>
        <w:rFonts w:hint="default"/>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EE4DE5"/>
    <w:multiLevelType w:val="hybridMultilevel"/>
    <w:tmpl w:val="92E26566"/>
    <w:lvl w:ilvl="0" w:tplc="7418598E">
      <w:start w:val="1"/>
      <w:numFmt w:val="decimal"/>
      <w:lvlText w:val="%1."/>
      <w:lvlJc w:val="left"/>
      <w:pPr>
        <w:ind w:left="1440" w:hanging="360"/>
      </w:pPr>
      <w:rPr>
        <w:b/>
        <w:bCs/>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69640137"/>
    <w:multiLevelType w:val="hybridMultilevel"/>
    <w:tmpl w:val="C7627C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8B6DE3"/>
    <w:multiLevelType w:val="hybridMultilevel"/>
    <w:tmpl w:val="66F0A3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2200ED1"/>
    <w:multiLevelType w:val="hybridMultilevel"/>
    <w:tmpl w:val="33800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195C35"/>
    <w:multiLevelType w:val="hybridMultilevel"/>
    <w:tmpl w:val="646CF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78610D0"/>
    <w:multiLevelType w:val="hybridMultilevel"/>
    <w:tmpl w:val="6BC03D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93D6A68"/>
    <w:multiLevelType w:val="hybridMultilevel"/>
    <w:tmpl w:val="AC9C50C4"/>
    <w:lvl w:ilvl="0" w:tplc="C5A26F1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5F5739"/>
    <w:multiLevelType w:val="hybridMultilevel"/>
    <w:tmpl w:val="9B5245A4"/>
    <w:lvl w:ilvl="0" w:tplc="3B78FB58">
      <w:start w:val="1"/>
      <w:numFmt w:val="decimal"/>
      <w:lvlText w:val="%1."/>
      <w:lvlJc w:val="left"/>
      <w:pPr>
        <w:ind w:left="720" w:hanging="360"/>
      </w:pPr>
      <w:rPr>
        <w:rFonts w:ascii="Times New Roman" w:eastAsiaTheme="minorHAnsi"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0"/>
  </w:num>
  <w:num w:numId="3">
    <w:abstractNumId w:val="8"/>
  </w:num>
  <w:num w:numId="4">
    <w:abstractNumId w:val="19"/>
  </w:num>
  <w:num w:numId="5">
    <w:abstractNumId w:val="1"/>
  </w:num>
  <w:num w:numId="6">
    <w:abstractNumId w:val="16"/>
  </w:num>
  <w:num w:numId="7">
    <w:abstractNumId w:val="3"/>
  </w:num>
  <w:num w:numId="8">
    <w:abstractNumId w:val="4"/>
  </w:num>
  <w:num w:numId="9">
    <w:abstractNumId w:val="11"/>
  </w:num>
  <w:num w:numId="10">
    <w:abstractNumId w:val="12"/>
  </w:num>
  <w:num w:numId="11">
    <w:abstractNumId w:val="15"/>
  </w:num>
  <w:num w:numId="12">
    <w:abstractNumId w:val="7"/>
  </w:num>
  <w:num w:numId="13">
    <w:abstractNumId w:val="5"/>
  </w:num>
  <w:num w:numId="14">
    <w:abstractNumId w:val="22"/>
  </w:num>
  <w:num w:numId="15">
    <w:abstractNumId w:val="21"/>
  </w:num>
  <w:num w:numId="16">
    <w:abstractNumId w:val="13"/>
  </w:num>
  <w:num w:numId="17">
    <w:abstractNumId w:val="2"/>
  </w:num>
  <w:num w:numId="18">
    <w:abstractNumId w:val="24"/>
  </w:num>
  <w:num w:numId="19">
    <w:abstractNumId w:val="23"/>
  </w:num>
  <w:num w:numId="20">
    <w:abstractNumId w:val="0"/>
  </w:num>
  <w:num w:numId="21">
    <w:abstractNumId w:val="17"/>
  </w:num>
  <w:num w:numId="22">
    <w:abstractNumId w:val="10"/>
  </w:num>
  <w:num w:numId="23">
    <w:abstractNumId w:val="18"/>
  </w:num>
  <w:num w:numId="24">
    <w:abstractNumId w:val="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A32DF"/>
    <w:rsid w:val="00022092"/>
    <w:rsid w:val="00053E7D"/>
    <w:rsid w:val="000718AE"/>
    <w:rsid w:val="00076737"/>
    <w:rsid w:val="000B0C18"/>
    <w:rsid w:val="00191DA6"/>
    <w:rsid w:val="001F1EEB"/>
    <w:rsid w:val="0020156E"/>
    <w:rsid w:val="002243D4"/>
    <w:rsid w:val="002338C9"/>
    <w:rsid w:val="00280102"/>
    <w:rsid w:val="003739BE"/>
    <w:rsid w:val="003902A3"/>
    <w:rsid w:val="003A32DF"/>
    <w:rsid w:val="003A50E9"/>
    <w:rsid w:val="003B6A6C"/>
    <w:rsid w:val="00427EB2"/>
    <w:rsid w:val="00432861"/>
    <w:rsid w:val="004A5DF4"/>
    <w:rsid w:val="004B1AB7"/>
    <w:rsid w:val="004B3FB3"/>
    <w:rsid w:val="004F0315"/>
    <w:rsid w:val="00526042"/>
    <w:rsid w:val="00570792"/>
    <w:rsid w:val="00570F87"/>
    <w:rsid w:val="005A61AD"/>
    <w:rsid w:val="005B4593"/>
    <w:rsid w:val="00664E7A"/>
    <w:rsid w:val="00694FD6"/>
    <w:rsid w:val="006B74EB"/>
    <w:rsid w:val="00762010"/>
    <w:rsid w:val="00793BBE"/>
    <w:rsid w:val="007F4ABC"/>
    <w:rsid w:val="00825D5D"/>
    <w:rsid w:val="00895669"/>
    <w:rsid w:val="00896E59"/>
    <w:rsid w:val="008A60E8"/>
    <w:rsid w:val="008B06ED"/>
    <w:rsid w:val="008B15D9"/>
    <w:rsid w:val="008F1182"/>
    <w:rsid w:val="009147E6"/>
    <w:rsid w:val="009B4B64"/>
    <w:rsid w:val="009C09AE"/>
    <w:rsid w:val="009C3931"/>
    <w:rsid w:val="00A77B5E"/>
    <w:rsid w:val="00AD74C6"/>
    <w:rsid w:val="00B27C0E"/>
    <w:rsid w:val="00B33DFA"/>
    <w:rsid w:val="00B51AC3"/>
    <w:rsid w:val="00BB1722"/>
    <w:rsid w:val="00BB4952"/>
    <w:rsid w:val="00C30BD2"/>
    <w:rsid w:val="00C3756F"/>
    <w:rsid w:val="00C53185"/>
    <w:rsid w:val="00C80789"/>
    <w:rsid w:val="00CF524F"/>
    <w:rsid w:val="00D15C44"/>
    <w:rsid w:val="00D272A6"/>
    <w:rsid w:val="00D560F5"/>
    <w:rsid w:val="00D96515"/>
    <w:rsid w:val="00DC0783"/>
    <w:rsid w:val="00DD3FBC"/>
    <w:rsid w:val="00DF55C7"/>
    <w:rsid w:val="00E05F9C"/>
    <w:rsid w:val="00E10432"/>
    <w:rsid w:val="00E64DCD"/>
    <w:rsid w:val="00EE2A61"/>
    <w:rsid w:val="00F263D7"/>
    <w:rsid w:val="00F35464"/>
    <w:rsid w:val="00FC772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1CF4BF"/>
  <w15:chartTrackingRefBased/>
  <w15:docId w15:val="{66BB392D-D01B-4C43-B4B5-7F691012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C772C"/>
  </w:style>
  <w:style w:type="paragraph" w:styleId="Titolo1">
    <w:name w:val="heading 1"/>
    <w:basedOn w:val="Normale"/>
    <w:link w:val="Titolo1Carattere"/>
    <w:uiPriority w:val="9"/>
    <w:qFormat/>
    <w:rsid w:val="003A3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A32DF"/>
    <w:rPr>
      <w:rFonts w:ascii="Times New Roman" w:eastAsia="Times New Roman" w:hAnsi="Times New Roman" w:cs="Times New Roman"/>
      <w:b/>
      <w:bCs/>
      <w:kern w:val="36"/>
      <w:sz w:val="48"/>
      <w:szCs w:val="48"/>
      <w:lang w:eastAsia="it-IT"/>
    </w:rPr>
  </w:style>
  <w:style w:type="paragraph" w:customStyle="1" w:styleId="Default">
    <w:name w:val="Default"/>
    <w:rsid w:val="00076737"/>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664E7A"/>
    <w:rPr>
      <w:color w:val="0563C1" w:themeColor="hyperlink"/>
      <w:u w:val="single"/>
    </w:rPr>
  </w:style>
  <w:style w:type="character" w:styleId="Menzionenonrisolta">
    <w:name w:val="Unresolved Mention"/>
    <w:basedOn w:val="Carpredefinitoparagrafo"/>
    <w:uiPriority w:val="99"/>
    <w:semiHidden/>
    <w:unhideWhenUsed/>
    <w:rsid w:val="00664E7A"/>
    <w:rPr>
      <w:color w:val="605E5C"/>
      <w:shd w:val="clear" w:color="auto" w:fill="E1DFDD"/>
    </w:rPr>
  </w:style>
  <w:style w:type="paragraph" w:styleId="Testofumetto">
    <w:name w:val="Balloon Text"/>
    <w:basedOn w:val="Normale"/>
    <w:link w:val="TestofumettoCarattere"/>
    <w:uiPriority w:val="99"/>
    <w:semiHidden/>
    <w:unhideWhenUsed/>
    <w:rsid w:val="003A50E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50E9"/>
    <w:rPr>
      <w:rFonts w:ascii="Segoe UI" w:hAnsi="Segoe UI" w:cs="Segoe UI"/>
      <w:sz w:val="18"/>
      <w:szCs w:val="18"/>
    </w:rPr>
  </w:style>
  <w:style w:type="paragraph" w:customStyle="1" w:styleId="Testopreformattato">
    <w:name w:val="Testo preformattato"/>
    <w:basedOn w:val="Normale"/>
    <w:rsid w:val="00570792"/>
    <w:pPr>
      <w:widowControl w:val="0"/>
      <w:suppressAutoHyphens/>
      <w:spacing w:after="0" w:line="240" w:lineRule="auto"/>
    </w:pPr>
    <w:rPr>
      <w:rFonts w:ascii="Times New Roman" w:eastAsia="Times New Roman" w:hAnsi="Times New Roman" w:cs="Times New Roman"/>
      <w:sz w:val="20"/>
      <w:szCs w:val="20"/>
      <w:lang w:eastAsia="it-IT"/>
    </w:rPr>
  </w:style>
  <w:style w:type="paragraph" w:styleId="Intestazione">
    <w:name w:val="header"/>
    <w:basedOn w:val="Normale"/>
    <w:link w:val="IntestazioneCarattere"/>
    <w:unhideWhenUsed/>
    <w:rsid w:val="008B06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06ED"/>
  </w:style>
  <w:style w:type="paragraph" w:styleId="Pidipagina">
    <w:name w:val="footer"/>
    <w:basedOn w:val="Normale"/>
    <w:link w:val="PidipaginaCarattere"/>
    <w:uiPriority w:val="99"/>
    <w:unhideWhenUsed/>
    <w:rsid w:val="008B06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9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campofiorito@comune.campofiorito.pa.it" TargetMode="External"/><Relationship Id="rId3" Type="http://schemas.openxmlformats.org/officeDocument/2006/relationships/settings" Target="settings.xml"/><Relationship Id="rId7" Type="http://schemas.openxmlformats.org/officeDocument/2006/relationships/hyperlink" Target="mailto:comune.campofiorito@pe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e.campofiorito@comune.campofiorito.p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2057</Words>
  <Characters>11729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Sociali</dc:creator>
  <cp:keywords/>
  <dc:description/>
  <cp:lastModifiedBy>Campofiorito</cp:lastModifiedBy>
  <cp:revision>4</cp:revision>
  <cp:lastPrinted>2020-05-26T08:38:00Z</cp:lastPrinted>
  <dcterms:created xsi:type="dcterms:W3CDTF">2020-05-26T08:10:00Z</dcterms:created>
  <dcterms:modified xsi:type="dcterms:W3CDTF">2020-05-26T08:39:00Z</dcterms:modified>
</cp:coreProperties>
</file>